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5776A" w14:textId="77777777" w:rsidR="00E34116" w:rsidRPr="00A961E4" w:rsidRDefault="00E34116" w:rsidP="00120217">
      <w:pPr>
        <w:jc w:val="both"/>
      </w:pPr>
    </w:p>
    <w:p w14:paraId="7D72FCF7" w14:textId="77777777" w:rsidR="00E34116" w:rsidRDefault="00E34116" w:rsidP="00120217">
      <w:pPr>
        <w:jc w:val="both"/>
        <w:rPr>
          <w:rFonts w:ascii="Calibri" w:eastAsia="Calibri" w:hAnsi="Calibri" w:cs="Times New Roman"/>
          <w:b/>
          <w:color w:val="FF0000"/>
          <w:sz w:val="22"/>
          <w:szCs w:val="22"/>
        </w:rPr>
      </w:pPr>
    </w:p>
    <w:p w14:paraId="643BB7D3" w14:textId="77777777" w:rsidR="00A13865" w:rsidRDefault="00A13865" w:rsidP="00120217">
      <w:pPr>
        <w:jc w:val="both"/>
        <w:rPr>
          <w:rFonts w:ascii="Calibri" w:eastAsia="Calibri" w:hAnsi="Calibri" w:cs="Times New Roman"/>
          <w:b/>
          <w:color w:val="FF0000"/>
          <w:sz w:val="22"/>
          <w:szCs w:val="22"/>
        </w:rPr>
      </w:pPr>
    </w:p>
    <w:p w14:paraId="62080506" w14:textId="77777777" w:rsidR="00A13865" w:rsidRPr="00195912" w:rsidRDefault="00A13865" w:rsidP="00120217">
      <w:pPr>
        <w:jc w:val="both"/>
        <w:rPr>
          <w:rFonts w:ascii="Calibri" w:eastAsia="Calibri" w:hAnsi="Calibri" w:cs="Times New Roman"/>
          <w:b/>
          <w:color w:val="FF0000"/>
          <w:sz w:val="22"/>
          <w:szCs w:val="22"/>
        </w:rPr>
      </w:pPr>
    </w:p>
    <w:p w14:paraId="224DDD42" w14:textId="77777777" w:rsidR="00E34116" w:rsidRPr="00195912" w:rsidRDefault="00E34116" w:rsidP="00E34116">
      <w:pPr>
        <w:spacing w:after="160" w:line="259" w:lineRule="auto"/>
        <w:jc w:val="center"/>
        <w:rPr>
          <w:rFonts w:ascii="Calibri" w:eastAsia="Calibri" w:hAnsi="Calibri" w:cs="Times New Roman"/>
          <w:b/>
          <w:sz w:val="22"/>
          <w:szCs w:val="22"/>
        </w:rPr>
      </w:pPr>
      <w:r w:rsidRPr="00195912">
        <w:rPr>
          <w:rFonts w:ascii="Calibri" w:eastAsia="Calibri" w:hAnsi="Calibri" w:cs="Times New Roman"/>
          <w:b/>
          <w:sz w:val="22"/>
          <w:szCs w:val="22"/>
        </w:rPr>
        <w:t>SPECYFIKACJA WARUNKÓW ZAMÓWIENIA</w:t>
      </w:r>
    </w:p>
    <w:p w14:paraId="202E0000" w14:textId="3591BBD5" w:rsidR="00E34116" w:rsidRPr="00195912" w:rsidRDefault="00E34116" w:rsidP="00E34116">
      <w:pPr>
        <w:spacing w:after="160" w:line="259" w:lineRule="auto"/>
        <w:jc w:val="center"/>
        <w:rPr>
          <w:rFonts w:ascii="Calibri" w:eastAsia="Calibri" w:hAnsi="Calibri" w:cs="Times New Roman"/>
          <w:sz w:val="22"/>
          <w:szCs w:val="22"/>
        </w:rPr>
      </w:pPr>
      <w:r w:rsidRPr="00195912">
        <w:rPr>
          <w:rFonts w:ascii="Calibri" w:eastAsia="Calibri" w:hAnsi="Calibri" w:cs="Times New Roman"/>
          <w:sz w:val="22"/>
          <w:szCs w:val="22"/>
        </w:rPr>
        <w:t xml:space="preserve"> na wykonanie zamówienia publicznego</w:t>
      </w:r>
    </w:p>
    <w:p w14:paraId="68B59C2E" w14:textId="041E36FF" w:rsidR="00A13865" w:rsidRDefault="00E34116" w:rsidP="00E34116">
      <w:pPr>
        <w:spacing w:after="160" w:line="259" w:lineRule="auto"/>
        <w:jc w:val="center"/>
        <w:rPr>
          <w:rFonts w:ascii="Calibri" w:eastAsia="Calibri" w:hAnsi="Calibri" w:cs="Times New Roman"/>
          <w:sz w:val="22"/>
          <w:szCs w:val="22"/>
        </w:rPr>
      </w:pPr>
      <w:r w:rsidRPr="00195912">
        <w:rPr>
          <w:rFonts w:ascii="Calibri" w:eastAsia="Calibri" w:hAnsi="Calibri" w:cs="Times New Roman"/>
          <w:sz w:val="22"/>
          <w:szCs w:val="22"/>
        </w:rPr>
        <w:t xml:space="preserve">o wartości szacunkowej </w:t>
      </w:r>
      <w:r w:rsidR="00A67656">
        <w:rPr>
          <w:rFonts w:ascii="Calibri" w:eastAsia="Calibri" w:hAnsi="Calibri" w:cs="Times New Roman"/>
          <w:sz w:val="22"/>
          <w:szCs w:val="22"/>
        </w:rPr>
        <w:t>nie przekraczającej pro</w:t>
      </w:r>
      <w:r w:rsidRPr="00195912">
        <w:rPr>
          <w:rFonts w:ascii="Calibri" w:eastAsia="Calibri" w:hAnsi="Calibri" w:cs="Times New Roman"/>
          <w:sz w:val="22"/>
          <w:szCs w:val="22"/>
        </w:rPr>
        <w:t>g</w:t>
      </w:r>
      <w:r w:rsidR="00A67656">
        <w:rPr>
          <w:rFonts w:ascii="Calibri" w:eastAsia="Calibri" w:hAnsi="Calibri" w:cs="Times New Roman"/>
          <w:sz w:val="22"/>
          <w:szCs w:val="22"/>
        </w:rPr>
        <w:t>u unijnego</w:t>
      </w:r>
      <w:r w:rsidRPr="00195912">
        <w:rPr>
          <w:rFonts w:ascii="Calibri" w:eastAsia="Calibri" w:hAnsi="Calibri" w:cs="Times New Roman"/>
          <w:sz w:val="22"/>
          <w:szCs w:val="22"/>
        </w:rPr>
        <w:t xml:space="preserve"> </w:t>
      </w:r>
    </w:p>
    <w:p w14:paraId="132ABC83" w14:textId="5F8F0A72" w:rsidR="00A13865" w:rsidRDefault="00E34116" w:rsidP="00E34116">
      <w:pPr>
        <w:spacing w:after="160" w:line="259" w:lineRule="auto"/>
        <w:jc w:val="center"/>
        <w:rPr>
          <w:rFonts w:ascii="Calibri" w:eastAsia="Calibri" w:hAnsi="Calibri" w:cs="Times New Roman"/>
          <w:sz w:val="22"/>
          <w:szCs w:val="22"/>
        </w:rPr>
      </w:pPr>
      <w:r w:rsidRPr="00195912">
        <w:rPr>
          <w:rFonts w:ascii="Calibri" w:eastAsia="Calibri" w:hAnsi="Calibri" w:cs="Times New Roman"/>
          <w:sz w:val="22"/>
          <w:szCs w:val="22"/>
        </w:rPr>
        <w:t>określon</w:t>
      </w:r>
      <w:r w:rsidR="00A67656">
        <w:rPr>
          <w:rFonts w:ascii="Calibri" w:eastAsia="Calibri" w:hAnsi="Calibri" w:cs="Times New Roman"/>
          <w:sz w:val="22"/>
          <w:szCs w:val="22"/>
        </w:rPr>
        <w:t>ego</w:t>
      </w:r>
      <w:r w:rsidRPr="00195912">
        <w:rPr>
          <w:rFonts w:ascii="Calibri" w:eastAsia="Calibri" w:hAnsi="Calibri" w:cs="Times New Roman"/>
          <w:sz w:val="22"/>
          <w:szCs w:val="22"/>
        </w:rPr>
        <w:t xml:space="preserve"> na podstawie art. 3 ust. 1 pkt 1 ustawy z dnia 11 września 2019 r.– </w:t>
      </w:r>
    </w:p>
    <w:p w14:paraId="1FC2BD5E" w14:textId="668849CB" w:rsidR="00E34116" w:rsidRPr="00195912" w:rsidRDefault="00E34116" w:rsidP="00E34116">
      <w:pPr>
        <w:spacing w:after="160" w:line="259" w:lineRule="auto"/>
        <w:jc w:val="center"/>
        <w:rPr>
          <w:rFonts w:ascii="Calibri" w:eastAsia="Calibri" w:hAnsi="Calibri" w:cs="Times New Roman"/>
          <w:sz w:val="22"/>
          <w:szCs w:val="22"/>
        </w:rPr>
      </w:pPr>
      <w:r w:rsidRPr="00195912">
        <w:rPr>
          <w:rFonts w:ascii="Calibri" w:eastAsia="Calibri" w:hAnsi="Calibri" w:cs="Times New Roman"/>
          <w:sz w:val="22"/>
          <w:szCs w:val="22"/>
        </w:rPr>
        <w:t>Prawo zamówień publicznych (</w:t>
      </w:r>
      <w:r w:rsidR="00A23957">
        <w:rPr>
          <w:rFonts w:ascii="Calibri" w:eastAsia="Calibri" w:hAnsi="Calibri" w:cs="Times New Roman"/>
          <w:sz w:val="22"/>
          <w:szCs w:val="22"/>
        </w:rPr>
        <w:t xml:space="preserve">tj. </w:t>
      </w:r>
      <w:r w:rsidR="00C31B06">
        <w:rPr>
          <w:rFonts w:ascii="Calibri" w:eastAsia="Calibri" w:hAnsi="Calibri" w:cs="Times New Roman"/>
          <w:sz w:val="22"/>
          <w:szCs w:val="22"/>
        </w:rPr>
        <w:t>Dz. U.</w:t>
      </w:r>
      <w:r w:rsidR="004E58E4">
        <w:rPr>
          <w:rFonts w:ascii="Calibri" w:eastAsia="Calibri" w:hAnsi="Calibri" w:cs="Times New Roman"/>
          <w:sz w:val="22"/>
          <w:szCs w:val="22"/>
        </w:rPr>
        <w:t xml:space="preserve"> </w:t>
      </w:r>
      <w:r w:rsidR="00A23957" w:rsidRPr="00E81E51">
        <w:rPr>
          <w:rFonts w:ascii="Calibri" w:eastAsia="Calibri" w:hAnsi="Calibri" w:cs="Times New Roman"/>
          <w:sz w:val="22"/>
          <w:szCs w:val="22"/>
        </w:rPr>
        <w:t>z 20</w:t>
      </w:r>
      <w:r w:rsidR="00A23957">
        <w:rPr>
          <w:rFonts w:ascii="Calibri" w:eastAsia="Calibri" w:hAnsi="Calibri" w:cs="Times New Roman"/>
          <w:sz w:val="22"/>
          <w:szCs w:val="22"/>
        </w:rPr>
        <w:t>21</w:t>
      </w:r>
      <w:r w:rsidR="00A23957" w:rsidRPr="00E81E51">
        <w:rPr>
          <w:rFonts w:ascii="Calibri" w:eastAsia="Calibri" w:hAnsi="Calibri" w:cs="Times New Roman"/>
          <w:sz w:val="22"/>
          <w:szCs w:val="22"/>
        </w:rPr>
        <w:t xml:space="preserve">, poz. </w:t>
      </w:r>
      <w:r w:rsidR="00A23957">
        <w:rPr>
          <w:rFonts w:ascii="Calibri" w:eastAsia="Calibri" w:hAnsi="Calibri" w:cs="Times New Roman"/>
          <w:sz w:val="22"/>
          <w:szCs w:val="22"/>
        </w:rPr>
        <w:t>1129</w:t>
      </w:r>
      <w:r w:rsidR="00A23957" w:rsidRPr="00E81E51">
        <w:rPr>
          <w:rFonts w:ascii="Calibri" w:eastAsia="Calibri" w:hAnsi="Calibri" w:cs="Times New Roman"/>
          <w:sz w:val="22"/>
          <w:szCs w:val="22"/>
        </w:rPr>
        <w:t xml:space="preserve"> z późn. zm.)</w:t>
      </w:r>
    </w:p>
    <w:p w14:paraId="0CE78FED" w14:textId="5C1D5F0C" w:rsidR="00E34116" w:rsidRDefault="00E34116" w:rsidP="00E34116">
      <w:pPr>
        <w:spacing w:after="160" w:line="259" w:lineRule="auto"/>
        <w:jc w:val="center"/>
        <w:rPr>
          <w:rFonts w:ascii="Calibri" w:eastAsia="Calibri" w:hAnsi="Calibri" w:cs="Times New Roman"/>
          <w:sz w:val="22"/>
          <w:szCs w:val="22"/>
        </w:rPr>
      </w:pPr>
    </w:p>
    <w:p w14:paraId="6DD436D5" w14:textId="014883AB" w:rsidR="00792C04" w:rsidRDefault="00792C04" w:rsidP="00E34116">
      <w:pPr>
        <w:spacing w:after="160" w:line="259" w:lineRule="auto"/>
        <w:jc w:val="center"/>
        <w:rPr>
          <w:rFonts w:ascii="Calibri" w:eastAsia="Calibri" w:hAnsi="Calibri" w:cs="Times New Roman"/>
          <w:sz w:val="22"/>
          <w:szCs w:val="22"/>
        </w:rPr>
      </w:pPr>
    </w:p>
    <w:p w14:paraId="55EFD504" w14:textId="77777777" w:rsidR="00792C04" w:rsidRPr="00195912" w:rsidRDefault="00792C04" w:rsidP="00E34116">
      <w:pPr>
        <w:spacing w:after="160" w:line="259" w:lineRule="auto"/>
        <w:jc w:val="center"/>
        <w:rPr>
          <w:rFonts w:ascii="Calibri" w:eastAsia="Calibri" w:hAnsi="Calibri" w:cs="Times New Roman"/>
          <w:sz w:val="22"/>
          <w:szCs w:val="22"/>
        </w:rPr>
      </w:pPr>
    </w:p>
    <w:p w14:paraId="2A89233B" w14:textId="77777777" w:rsidR="00E34116" w:rsidRPr="00195912" w:rsidRDefault="00E34116" w:rsidP="00E34116">
      <w:pPr>
        <w:spacing w:after="160" w:line="259" w:lineRule="auto"/>
        <w:jc w:val="center"/>
        <w:rPr>
          <w:rFonts w:ascii="Calibri" w:eastAsia="Calibri" w:hAnsi="Calibri" w:cs="Times New Roman"/>
          <w:sz w:val="22"/>
          <w:szCs w:val="22"/>
        </w:rPr>
      </w:pPr>
    </w:p>
    <w:p w14:paraId="6A1967BF" w14:textId="77777777" w:rsidR="00E34116" w:rsidRPr="00195912" w:rsidRDefault="00E34116" w:rsidP="00E34116">
      <w:pPr>
        <w:spacing w:after="160" w:line="259" w:lineRule="auto"/>
        <w:jc w:val="center"/>
        <w:rPr>
          <w:rFonts w:ascii="Calibri" w:eastAsia="Calibri" w:hAnsi="Calibri" w:cs="Times New Roman"/>
          <w:sz w:val="22"/>
          <w:szCs w:val="22"/>
        </w:rPr>
      </w:pPr>
      <w:r w:rsidRPr="00195912">
        <w:rPr>
          <w:rFonts w:ascii="Calibri" w:eastAsia="Calibri" w:hAnsi="Calibri" w:cs="Times New Roman"/>
          <w:sz w:val="22"/>
          <w:szCs w:val="22"/>
        </w:rPr>
        <w:t>pn.</w:t>
      </w:r>
    </w:p>
    <w:p w14:paraId="60DE944D" w14:textId="77777777" w:rsidR="000507F1" w:rsidRPr="000507F1" w:rsidRDefault="00C35279" w:rsidP="000507F1">
      <w:pPr>
        <w:jc w:val="center"/>
        <w:rPr>
          <w:b/>
          <w:bCs/>
          <w:lang w:eastAsia="ar-SA"/>
        </w:rPr>
      </w:pPr>
      <w:bookmarkStart w:id="0" w:name="_Hlk59624689"/>
      <w:r w:rsidRPr="000507F1">
        <w:rPr>
          <w:b/>
          <w:bCs/>
        </w:rPr>
        <w:t>„</w:t>
      </w:r>
      <w:r w:rsidR="000507F1" w:rsidRPr="000507F1">
        <w:rPr>
          <w:b/>
          <w:bCs/>
          <w:lang w:eastAsia="ar-SA"/>
        </w:rPr>
        <w:t xml:space="preserve">Świadczenie specjalistycznych usług opiekuńczych dla osób </w:t>
      </w:r>
    </w:p>
    <w:p w14:paraId="673A0394" w14:textId="55EC360C" w:rsidR="00C35279" w:rsidRPr="000507F1" w:rsidRDefault="000507F1" w:rsidP="000507F1">
      <w:pPr>
        <w:spacing w:before="100" w:beforeAutospacing="1" w:after="100" w:afterAutospacing="1"/>
        <w:jc w:val="center"/>
      </w:pPr>
      <w:r w:rsidRPr="000507F1">
        <w:rPr>
          <w:b/>
          <w:bCs/>
          <w:lang w:eastAsia="ar-SA"/>
        </w:rPr>
        <w:t>z zaburzeniami psychicznymi</w:t>
      </w:r>
      <w:r w:rsidR="00DC4821" w:rsidRPr="000507F1">
        <w:rPr>
          <w:b/>
          <w:bCs/>
        </w:rPr>
        <w:t xml:space="preserve"> w 202</w:t>
      </w:r>
      <w:r w:rsidR="00D94AE3" w:rsidRPr="000507F1">
        <w:rPr>
          <w:b/>
          <w:bCs/>
        </w:rPr>
        <w:t>2</w:t>
      </w:r>
      <w:r w:rsidR="00DC4821" w:rsidRPr="000507F1">
        <w:rPr>
          <w:b/>
          <w:bCs/>
        </w:rPr>
        <w:t xml:space="preserve"> r.”</w:t>
      </w:r>
    </w:p>
    <w:bookmarkEnd w:id="0"/>
    <w:p w14:paraId="0C10349B" w14:textId="77777777" w:rsidR="00E34116" w:rsidRPr="00195912" w:rsidRDefault="00E34116" w:rsidP="00E34116">
      <w:pPr>
        <w:spacing w:after="160" w:line="259" w:lineRule="auto"/>
        <w:jc w:val="center"/>
        <w:rPr>
          <w:rFonts w:ascii="Calibri" w:eastAsia="Calibri" w:hAnsi="Calibri" w:cs="Times New Roman"/>
          <w:sz w:val="22"/>
          <w:szCs w:val="22"/>
        </w:rPr>
      </w:pPr>
    </w:p>
    <w:p w14:paraId="64BEC38C" w14:textId="77777777" w:rsidR="00E34116" w:rsidRPr="00195912" w:rsidRDefault="00E34116" w:rsidP="00E34116">
      <w:pPr>
        <w:spacing w:after="160" w:line="259" w:lineRule="auto"/>
        <w:jc w:val="center"/>
        <w:rPr>
          <w:rFonts w:ascii="Calibri" w:eastAsia="Calibri" w:hAnsi="Calibri" w:cs="Times New Roman"/>
          <w:sz w:val="22"/>
          <w:szCs w:val="22"/>
        </w:rPr>
      </w:pPr>
    </w:p>
    <w:p w14:paraId="6A3D1176" w14:textId="77777777" w:rsidR="00E34116" w:rsidRPr="00195912" w:rsidRDefault="00E34116" w:rsidP="00E34116">
      <w:pPr>
        <w:spacing w:after="160" w:line="259" w:lineRule="auto"/>
        <w:jc w:val="both"/>
        <w:rPr>
          <w:rFonts w:ascii="Calibri" w:eastAsia="Calibri" w:hAnsi="Calibri" w:cs="Times New Roman"/>
          <w:sz w:val="22"/>
          <w:szCs w:val="22"/>
        </w:rPr>
      </w:pPr>
    </w:p>
    <w:p w14:paraId="30C59AB0" w14:textId="77777777" w:rsidR="00E34116" w:rsidRPr="00195912" w:rsidRDefault="00E34116" w:rsidP="00E34116">
      <w:pPr>
        <w:spacing w:after="160" w:line="259" w:lineRule="auto"/>
        <w:jc w:val="both"/>
        <w:rPr>
          <w:rFonts w:ascii="Calibri" w:eastAsia="Calibri" w:hAnsi="Calibri" w:cs="Times New Roman"/>
          <w:sz w:val="22"/>
          <w:szCs w:val="22"/>
        </w:rPr>
      </w:pPr>
    </w:p>
    <w:p w14:paraId="27CC1FDD" w14:textId="77777777" w:rsidR="00E34116" w:rsidRPr="00195912" w:rsidRDefault="00E34116" w:rsidP="00E34116">
      <w:pPr>
        <w:spacing w:after="160" w:line="259" w:lineRule="auto"/>
        <w:jc w:val="both"/>
        <w:rPr>
          <w:rFonts w:ascii="Calibri" w:eastAsia="Calibri" w:hAnsi="Calibri" w:cs="Times New Roman"/>
          <w:sz w:val="22"/>
          <w:szCs w:val="22"/>
        </w:rPr>
      </w:pPr>
    </w:p>
    <w:p w14:paraId="5CEF3787" w14:textId="77777777" w:rsidR="00E34116" w:rsidRPr="00195912" w:rsidRDefault="00E34116" w:rsidP="00E34116">
      <w:pPr>
        <w:spacing w:after="160" w:line="259" w:lineRule="auto"/>
        <w:jc w:val="both"/>
        <w:rPr>
          <w:rFonts w:ascii="Calibri" w:eastAsia="Calibri" w:hAnsi="Calibri" w:cs="Times New Roman"/>
          <w:sz w:val="22"/>
          <w:szCs w:val="22"/>
        </w:rPr>
      </w:pPr>
    </w:p>
    <w:p w14:paraId="60321281" w14:textId="3FA80F8C" w:rsidR="00E34116" w:rsidRDefault="00E34116" w:rsidP="00E34116">
      <w:pPr>
        <w:spacing w:after="160" w:line="259" w:lineRule="auto"/>
        <w:jc w:val="both"/>
        <w:rPr>
          <w:rFonts w:ascii="Calibri" w:eastAsia="Calibri" w:hAnsi="Calibri" w:cs="Times New Roman"/>
          <w:sz w:val="22"/>
          <w:szCs w:val="22"/>
        </w:rPr>
      </w:pPr>
    </w:p>
    <w:p w14:paraId="2D694B55" w14:textId="746575C0" w:rsidR="00C35279" w:rsidRDefault="00C35279" w:rsidP="00E34116">
      <w:pPr>
        <w:spacing w:after="160" w:line="259" w:lineRule="auto"/>
        <w:jc w:val="both"/>
        <w:rPr>
          <w:rFonts w:ascii="Calibri" w:eastAsia="Calibri" w:hAnsi="Calibri" w:cs="Times New Roman"/>
          <w:sz w:val="22"/>
          <w:szCs w:val="22"/>
        </w:rPr>
      </w:pPr>
    </w:p>
    <w:p w14:paraId="73634092" w14:textId="41B11F71" w:rsidR="00792C04" w:rsidRDefault="00792C04" w:rsidP="00E34116">
      <w:pPr>
        <w:spacing w:after="160" w:line="259" w:lineRule="auto"/>
        <w:jc w:val="both"/>
        <w:rPr>
          <w:rFonts w:ascii="Calibri" w:eastAsia="Calibri" w:hAnsi="Calibri" w:cs="Times New Roman"/>
          <w:sz w:val="22"/>
          <w:szCs w:val="22"/>
        </w:rPr>
      </w:pPr>
    </w:p>
    <w:p w14:paraId="43101C60" w14:textId="77777777" w:rsidR="00792C04" w:rsidRDefault="00792C04" w:rsidP="00E34116">
      <w:pPr>
        <w:spacing w:after="160" w:line="259" w:lineRule="auto"/>
        <w:jc w:val="both"/>
        <w:rPr>
          <w:rFonts w:ascii="Calibri" w:eastAsia="Calibri" w:hAnsi="Calibri" w:cs="Times New Roman"/>
          <w:sz w:val="22"/>
          <w:szCs w:val="22"/>
        </w:rPr>
      </w:pPr>
    </w:p>
    <w:p w14:paraId="194F9F2E" w14:textId="77777777" w:rsidR="00C35279" w:rsidRPr="00195912" w:rsidRDefault="00C35279" w:rsidP="00E34116">
      <w:pPr>
        <w:spacing w:after="160" w:line="259" w:lineRule="auto"/>
        <w:jc w:val="both"/>
        <w:rPr>
          <w:rFonts w:ascii="Calibri" w:eastAsia="Calibri" w:hAnsi="Calibri" w:cs="Times New Roman"/>
          <w:sz w:val="22"/>
          <w:szCs w:val="22"/>
        </w:rPr>
      </w:pPr>
    </w:p>
    <w:p w14:paraId="7BFCBE3E" w14:textId="230A0D6E" w:rsidR="00E34116" w:rsidRPr="00195912" w:rsidRDefault="009468C0" w:rsidP="00E34116">
      <w:pPr>
        <w:spacing w:after="160" w:line="259" w:lineRule="auto"/>
        <w:jc w:val="both"/>
        <w:rPr>
          <w:rFonts w:ascii="Calibri" w:eastAsia="Calibri" w:hAnsi="Calibri" w:cs="Times New Roman"/>
          <w:sz w:val="22"/>
          <w:szCs w:val="22"/>
        </w:rPr>
      </w:pPr>
      <w:r>
        <w:rPr>
          <w:rFonts w:ascii="Calibri" w:eastAsia="Calibri" w:hAnsi="Calibri" w:cs="Times New Roman"/>
          <w:sz w:val="22"/>
          <w:szCs w:val="22"/>
        </w:rPr>
        <w:t xml:space="preserve">                                                                                                                           </w:t>
      </w:r>
      <w:r w:rsidR="00E34116" w:rsidRPr="00195912">
        <w:rPr>
          <w:rFonts w:ascii="Calibri" w:eastAsia="Calibri" w:hAnsi="Calibri" w:cs="Times New Roman"/>
          <w:sz w:val="22"/>
          <w:szCs w:val="22"/>
        </w:rPr>
        <w:t>ZATWIERDZAM</w:t>
      </w:r>
    </w:p>
    <w:p w14:paraId="7645121C" w14:textId="77777777" w:rsidR="00E34116" w:rsidRPr="00195912" w:rsidRDefault="00E34116" w:rsidP="00E34116">
      <w:pPr>
        <w:spacing w:after="160" w:line="259" w:lineRule="auto"/>
        <w:jc w:val="both"/>
        <w:rPr>
          <w:rFonts w:ascii="Calibri" w:eastAsia="Calibri" w:hAnsi="Calibri" w:cs="Times New Roman"/>
          <w:sz w:val="22"/>
          <w:szCs w:val="22"/>
        </w:rPr>
      </w:pPr>
    </w:p>
    <w:p w14:paraId="1FD36573" w14:textId="1E2202F7" w:rsidR="009468C0" w:rsidRPr="00D42E7B" w:rsidRDefault="009468C0" w:rsidP="00E34116">
      <w:pPr>
        <w:spacing w:after="160" w:line="259" w:lineRule="auto"/>
        <w:ind w:left="4678"/>
        <w:jc w:val="center"/>
        <w:rPr>
          <w:rFonts w:ascii="Calibri" w:eastAsia="Calibri" w:hAnsi="Calibri" w:cs="Times New Roman"/>
          <w:sz w:val="22"/>
          <w:szCs w:val="22"/>
        </w:rPr>
      </w:pPr>
    </w:p>
    <w:p w14:paraId="22DB6C59" w14:textId="3E67722E" w:rsidR="00A13865" w:rsidRDefault="00E34116" w:rsidP="00A6237C">
      <w:pPr>
        <w:spacing w:after="160" w:line="259" w:lineRule="auto"/>
        <w:ind w:left="4678"/>
        <w:jc w:val="center"/>
        <w:rPr>
          <w:rFonts w:ascii="Calibri" w:eastAsia="Calibri" w:hAnsi="Calibri" w:cs="Times New Roman"/>
          <w:sz w:val="22"/>
          <w:szCs w:val="22"/>
        </w:rPr>
      </w:pPr>
      <w:r w:rsidRPr="00195912">
        <w:rPr>
          <w:rFonts w:ascii="Calibri" w:eastAsia="Calibri" w:hAnsi="Calibri" w:cs="Times New Roman"/>
          <w:sz w:val="22"/>
          <w:szCs w:val="22"/>
        </w:rPr>
        <w:t xml:space="preserve"> </w:t>
      </w:r>
    </w:p>
    <w:p w14:paraId="32A51461" w14:textId="77777777" w:rsidR="00DC4821" w:rsidRDefault="00DC4821" w:rsidP="00E34116">
      <w:pPr>
        <w:spacing w:after="160" w:line="259" w:lineRule="auto"/>
        <w:jc w:val="both"/>
        <w:rPr>
          <w:rFonts w:ascii="Calibri" w:eastAsia="Calibri" w:hAnsi="Calibri" w:cs="Times New Roman"/>
          <w:sz w:val="22"/>
          <w:szCs w:val="22"/>
        </w:rPr>
      </w:pPr>
    </w:p>
    <w:p w14:paraId="2EFD38F6" w14:textId="4D9C471B" w:rsidR="00E34116" w:rsidRPr="00195912" w:rsidRDefault="00C35279" w:rsidP="00E34116">
      <w:pPr>
        <w:spacing w:after="160" w:line="259" w:lineRule="auto"/>
        <w:jc w:val="both"/>
        <w:rPr>
          <w:rFonts w:ascii="Calibri" w:eastAsia="Calibri" w:hAnsi="Calibri" w:cs="Times New Roman"/>
          <w:sz w:val="22"/>
          <w:szCs w:val="22"/>
        </w:rPr>
      </w:pPr>
      <w:r>
        <w:rPr>
          <w:rFonts w:ascii="Calibri" w:eastAsia="Calibri" w:hAnsi="Calibri" w:cs="Times New Roman"/>
          <w:sz w:val="22"/>
          <w:szCs w:val="22"/>
        </w:rPr>
        <w:t>Inowrocław</w:t>
      </w:r>
      <w:r w:rsidR="00E34116" w:rsidRPr="00195912">
        <w:rPr>
          <w:rFonts w:ascii="Calibri" w:eastAsia="Calibri" w:hAnsi="Calibri" w:cs="Times New Roman"/>
          <w:sz w:val="22"/>
          <w:szCs w:val="22"/>
        </w:rPr>
        <w:t xml:space="preserve">, data </w:t>
      </w:r>
      <w:r w:rsidR="000507F1">
        <w:rPr>
          <w:rFonts w:ascii="Calibri" w:eastAsia="Calibri" w:hAnsi="Calibri" w:cs="Times New Roman"/>
          <w:sz w:val="22"/>
          <w:szCs w:val="22"/>
        </w:rPr>
        <w:t>2</w:t>
      </w:r>
      <w:r w:rsidR="00A6237C">
        <w:rPr>
          <w:rFonts w:ascii="Calibri" w:eastAsia="Calibri" w:hAnsi="Calibri" w:cs="Times New Roman"/>
          <w:sz w:val="22"/>
          <w:szCs w:val="22"/>
        </w:rPr>
        <w:t>4</w:t>
      </w:r>
      <w:r>
        <w:rPr>
          <w:rFonts w:ascii="Calibri" w:eastAsia="Calibri" w:hAnsi="Calibri" w:cs="Times New Roman"/>
          <w:sz w:val="22"/>
          <w:szCs w:val="22"/>
        </w:rPr>
        <w:t>.12.</w:t>
      </w:r>
      <w:r w:rsidR="00E34116" w:rsidRPr="00195912">
        <w:rPr>
          <w:rFonts w:ascii="Calibri" w:eastAsia="Calibri" w:hAnsi="Calibri" w:cs="Times New Roman"/>
          <w:sz w:val="22"/>
          <w:szCs w:val="22"/>
        </w:rPr>
        <w:t>2021</w:t>
      </w:r>
      <w:r w:rsidR="004356C7">
        <w:rPr>
          <w:rFonts w:ascii="Calibri" w:eastAsia="Calibri" w:hAnsi="Calibri" w:cs="Times New Roman"/>
          <w:sz w:val="22"/>
          <w:szCs w:val="22"/>
        </w:rPr>
        <w:t xml:space="preserve"> </w:t>
      </w:r>
      <w:r w:rsidR="00E34116" w:rsidRPr="00195912">
        <w:rPr>
          <w:rFonts w:ascii="Calibri" w:eastAsia="Calibri" w:hAnsi="Calibri" w:cs="Times New Roman"/>
          <w:sz w:val="22"/>
          <w:szCs w:val="22"/>
        </w:rPr>
        <w:t>r</w:t>
      </w:r>
      <w:r w:rsidR="004356C7">
        <w:rPr>
          <w:rFonts w:ascii="Calibri" w:eastAsia="Calibri" w:hAnsi="Calibri" w:cs="Times New Roman"/>
          <w:sz w:val="22"/>
          <w:szCs w:val="22"/>
        </w:rPr>
        <w:t>.</w:t>
      </w:r>
      <w:r w:rsidR="00E34116" w:rsidRPr="00195912">
        <w:rPr>
          <w:rFonts w:ascii="Calibri" w:eastAsia="Calibri" w:hAnsi="Calibri" w:cs="Times New Roman"/>
          <w:sz w:val="22"/>
          <w:szCs w:val="22"/>
        </w:rPr>
        <w:tab/>
      </w:r>
      <w:r w:rsidR="00E34116" w:rsidRPr="00195912">
        <w:rPr>
          <w:rFonts w:ascii="Calibri" w:eastAsia="Calibri" w:hAnsi="Calibri" w:cs="Times New Roman"/>
          <w:sz w:val="22"/>
          <w:szCs w:val="22"/>
        </w:rPr>
        <w:tab/>
      </w:r>
      <w:r w:rsidR="00E34116" w:rsidRPr="00195912">
        <w:rPr>
          <w:rFonts w:ascii="Calibri" w:eastAsia="Calibri" w:hAnsi="Calibri" w:cs="Times New Roman"/>
          <w:sz w:val="22"/>
          <w:szCs w:val="22"/>
        </w:rPr>
        <w:tab/>
      </w:r>
      <w:r w:rsidR="00E34116" w:rsidRPr="00195912">
        <w:rPr>
          <w:rFonts w:ascii="Calibri" w:eastAsia="Calibri" w:hAnsi="Calibri" w:cs="Times New Roman"/>
          <w:sz w:val="22"/>
          <w:szCs w:val="22"/>
        </w:rPr>
        <w:tab/>
        <w:t xml:space="preserve">               </w:t>
      </w:r>
    </w:p>
    <w:p w14:paraId="15B2D64B" w14:textId="282DF1F6" w:rsidR="00120217" w:rsidRPr="00195912" w:rsidRDefault="00120217" w:rsidP="00120217">
      <w:pPr>
        <w:jc w:val="both"/>
        <w:rPr>
          <w:rFonts w:ascii="Calibri" w:eastAsia="Calibri" w:hAnsi="Calibri" w:cs="Times New Roman"/>
          <w:b/>
          <w:sz w:val="22"/>
          <w:szCs w:val="22"/>
        </w:rPr>
      </w:pPr>
      <w:r w:rsidRPr="00195912">
        <w:rPr>
          <w:rFonts w:ascii="Calibri" w:eastAsia="Calibri" w:hAnsi="Calibri" w:cs="Times New Roman"/>
          <w:b/>
          <w:sz w:val="22"/>
          <w:szCs w:val="22"/>
        </w:rPr>
        <w:lastRenderedPageBreak/>
        <w:t xml:space="preserve">DZIAŁ A </w:t>
      </w:r>
      <w:r w:rsidR="00213B3A">
        <w:rPr>
          <w:rFonts w:ascii="Calibri" w:eastAsia="Calibri" w:hAnsi="Calibri" w:cs="Times New Roman"/>
          <w:b/>
          <w:sz w:val="22"/>
          <w:szCs w:val="22"/>
        </w:rPr>
        <w:t>– obligatoryjne zapisy</w:t>
      </w:r>
    </w:p>
    <w:p w14:paraId="08D3AFB3" w14:textId="77777777" w:rsidR="00120217" w:rsidRPr="00195912" w:rsidRDefault="00120217" w:rsidP="00120217">
      <w:pPr>
        <w:jc w:val="both"/>
        <w:rPr>
          <w:rFonts w:ascii="Calibri" w:eastAsia="Calibri" w:hAnsi="Calibri" w:cs="Times New Roman"/>
          <w:b/>
          <w:bCs/>
          <w:sz w:val="22"/>
          <w:szCs w:val="22"/>
        </w:rPr>
      </w:pPr>
    </w:p>
    <w:p w14:paraId="3C081F33" w14:textId="77777777" w:rsidR="00120217" w:rsidRPr="00195912" w:rsidRDefault="00120217" w:rsidP="0045147F">
      <w:pPr>
        <w:pStyle w:val="Tytu"/>
        <w:rPr>
          <w:rFonts w:asciiTheme="minorHAnsi" w:eastAsia="Calibri" w:hAnsiTheme="minorHAnsi"/>
          <w:b/>
          <w:sz w:val="22"/>
          <w:szCs w:val="22"/>
        </w:rPr>
      </w:pPr>
      <w:r w:rsidRPr="00195912">
        <w:rPr>
          <w:rFonts w:asciiTheme="minorHAnsi" w:eastAsia="Calibri" w:hAnsiTheme="minorHAnsi"/>
          <w:b/>
          <w:bCs/>
          <w:sz w:val="22"/>
          <w:szCs w:val="22"/>
        </w:rPr>
        <w:t>Rozdział I.</w:t>
      </w:r>
      <w:r w:rsidRPr="00195912">
        <w:rPr>
          <w:rFonts w:asciiTheme="minorHAnsi" w:eastAsia="Calibri" w:hAnsiTheme="minorHAnsi"/>
          <w:b/>
          <w:sz w:val="22"/>
          <w:szCs w:val="22"/>
        </w:rPr>
        <w:t xml:space="preserve"> Zamawiający</w:t>
      </w:r>
    </w:p>
    <w:p w14:paraId="669A4B00" w14:textId="77777777" w:rsidR="00E1594F" w:rsidRDefault="00E1594F" w:rsidP="00E1594F">
      <w:pPr>
        <w:pStyle w:val="Akapitzlist"/>
        <w:spacing w:after="160" w:line="259" w:lineRule="auto"/>
        <w:jc w:val="both"/>
        <w:rPr>
          <w:rFonts w:ascii="Calibri" w:eastAsia="Calibri" w:hAnsi="Calibri" w:cs="Times New Roman"/>
          <w:sz w:val="22"/>
          <w:szCs w:val="22"/>
        </w:rPr>
      </w:pPr>
    </w:p>
    <w:p w14:paraId="3F8B221D" w14:textId="7A428FF9" w:rsidR="00A67656" w:rsidRPr="00A67656" w:rsidRDefault="00C35279" w:rsidP="000B0BDA">
      <w:pPr>
        <w:pStyle w:val="Akapitzlist"/>
        <w:numPr>
          <w:ilvl w:val="0"/>
          <w:numId w:val="7"/>
        </w:numPr>
        <w:spacing w:after="160" w:line="259" w:lineRule="auto"/>
        <w:jc w:val="both"/>
        <w:rPr>
          <w:rFonts w:ascii="Calibri" w:eastAsia="Calibri" w:hAnsi="Calibri" w:cs="Times New Roman"/>
          <w:sz w:val="22"/>
          <w:szCs w:val="22"/>
        </w:rPr>
      </w:pPr>
      <w:r>
        <w:rPr>
          <w:rFonts w:ascii="Calibri" w:eastAsia="Calibri" w:hAnsi="Calibri" w:cs="Times New Roman"/>
          <w:sz w:val="22"/>
          <w:szCs w:val="22"/>
        </w:rPr>
        <w:t>Miejski Ośrodek Pomocy Społecznej w Inowrocławiu</w:t>
      </w:r>
    </w:p>
    <w:p w14:paraId="57A87A3E" w14:textId="7CE3DD56" w:rsidR="00A67656" w:rsidRPr="00A67656" w:rsidRDefault="002A31DE" w:rsidP="00A67656">
      <w:pPr>
        <w:pStyle w:val="Akapitzlist"/>
        <w:spacing w:after="160" w:line="259" w:lineRule="auto"/>
        <w:jc w:val="both"/>
        <w:rPr>
          <w:rFonts w:ascii="Calibri" w:eastAsia="Calibri" w:hAnsi="Calibri" w:cs="Times New Roman"/>
          <w:sz w:val="22"/>
          <w:szCs w:val="22"/>
        </w:rPr>
      </w:pPr>
      <w:r>
        <w:rPr>
          <w:rFonts w:ascii="Calibri" w:eastAsia="Calibri" w:hAnsi="Calibri" w:cs="Times New Roman"/>
          <w:sz w:val="22"/>
          <w:szCs w:val="22"/>
        </w:rPr>
        <w:t xml:space="preserve">ul. </w:t>
      </w:r>
      <w:r w:rsidR="00C35279">
        <w:rPr>
          <w:rFonts w:ascii="Calibri" w:eastAsia="Calibri" w:hAnsi="Calibri" w:cs="Times New Roman"/>
          <w:sz w:val="22"/>
          <w:szCs w:val="22"/>
        </w:rPr>
        <w:t xml:space="preserve"> Św. Ducha 90</w:t>
      </w:r>
    </w:p>
    <w:p w14:paraId="75666FD7" w14:textId="53328ACF" w:rsidR="00A67656" w:rsidRPr="00A67656" w:rsidRDefault="00C35279" w:rsidP="00A67656">
      <w:pPr>
        <w:pStyle w:val="Akapitzlist"/>
        <w:spacing w:after="160" w:line="259" w:lineRule="auto"/>
        <w:jc w:val="both"/>
        <w:rPr>
          <w:rFonts w:ascii="Calibri" w:eastAsia="Calibri" w:hAnsi="Calibri" w:cs="Times New Roman"/>
          <w:sz w:val="22"/>
          <w:szCs w:val="22"/>
        </w:rPr>
      </w:pPr>
      <w:r>
        <w:rPr>
          <w:rFonts w:ascii="Calibri" w:eastAsia="Calibri" w:hAnsi="Calibri" w:cs="Times New Roman"/>
          <w:sz w:val="22"/>
          <w:szCs w:val="22"/>
        </w:rPr>
        <w:t>88</w:t>
      </w:r>
      <w:r w:rsidR="002A31DE">
        <w:rPr>
          <w:rFonts w:ascii="Calibri" w:eastAsia="Calibri" w:hAnsi="Calibri" w:cs="Times New Roman"/>
          <w:sz w:val="22"/>
          <w:szCs w:val="22"/>
        </w:rPr>
        <w:t xml:space="preserve"> – </w:t>
      </w:r>
      <w:r>
        <w:rPr>
          <w:rFonts w:ascii="Calibri" w:eastAsia="Calibri" w:hAnsi="Calibri" w:cs="Times New Roman"/>
          <w:sz w:val="22"/>
          <w:szCs w:val="22"/>
        </w:rPr>
        <w:t>1</w:t>
      </w:r>
      <w:r w:rsidR="000961AF">
        <w:rPr>
          <w:rFonts w:ascii="Calibri" w:eastAsia="Calibri" w:hAnsi="Calibri" w:cs="Times New Roman"/>
          <w:sz w:val="22"/>
          <w:szCs w:val="22"/>
        </w:rPr>
        <w:t>00</w:t>
      </w:r>
      <w:r w:rsidR="00A67656" w:rsidRPr="00A67656">
        <w:rPr>
          <w:rFonts w:ascii="Calibri" w:eastAsia="Calibri" w:hAnsi="Calibri" w:cs="Times New Roman"/>
          <w:sz w:val="22"/>
          <w:szCs w:val="22"/>
        </w:rPr>
        <w:t xml:space="preserve"> </w:t>
      </w:r>
      <w:r>
        <w:rPr>
          <w:rFonts w:ascii="Calibri" w:eastAsia="Calibri" w:hAnsi="Calibri" w:cs="Times New Roman"/>
          <w:sz w:val="22"/>
          <w:szCs w:val="22"/>
        </w:rPr>
        <w:t>Inowrocław</w:t>
      </w:r>
    </w:p>
    <w:p w14:paraId="0A6110C0" w14:textId="49AA2751" w:rsidR="0092723A" w:rsidRDefault="0092723A" w:rsidP="000B0BDA">
      <w:pPr>
        <w:pStyle w:val="Akapitzlist"/>
        <w:numPr>
          <w:ilvl w:val="0"/>
          <w:numId w:val="7"/>
        </w:numPr>
        <w:spacing w:after="160" w:line="259" w:lineRule="auto"/>
        <w:jc w:val="both"/>
        <w:rPr>
          <w:rFonts w:ascii="Calibri" w:eastAsia="Calibri" w:hAnsi="Calibri" w:cs="Times New Roman"/>
          <w:sz w:val="22"/>
          <w:szCs w:val="22"/>
        </w:rPr>
      </w:pPr>
      <w:r>
        <w:rPr>
          <w:rFonts w:ascii="Calibri" w:eastAsia="Calibri" w:hAnsi="Calibri" w:cs="Times New Roman"/>
          <w:sz w:val="22"/>
          <w:szCs w:val="22"/>
        </w:rPr>
        <w:t>numer telefonu: +48 52 357 10 31</w:t>
      </w:r>
    </w:p>
    <w:p w14:paraId="6F6593DB" w14:textId="36897860" w:rsidR="0092723A" w:rsidRPr="0092723A" w:rsidRDefault="00A67656" w:rsidP="0092723A">
      <w:pPr>
        <w:pStyle w:val="Akapitzlist"/>
        <w:numPr>
          <w:ilvl w:val="0"/>
          <w:numId w:val="7"/>
        </w:numPr>
        <w:spacing w:after="160" w:line="259" w:lineRule="auto"/>
        <w:jc w:val="both"/>
        <w:rPr>
          <w:rFonts w:ascii="Calibri" w:eastAsia="Calibri" w:hAnsi="Calibri" w:cs="Times New Roman"/>
          <w:sz w:val="22"/>
          <w:szCs w:val="22"/>
        </w:rPr>
      </w:pPr>
      <w:r w:rsidRPr="00A67656">
        <w:rPr>
          <w:rFonts w:ascii="Calibri" w:eastAsia="Calibri" w:hAnsi="Calibri" w:cs="Times New Roman"/>
          <w:sz w:val="22"/>
          <w:szCs w:val="22"/>
        </w:rPr>
        <w:t xml:space="preserve">adres  e-mail: </w:t>
      </w:r>
      <w:hyperlink r:id="rId8" w:history="1">
        <w:r w:rsidR="00C35279" w:rsidRPr="00A919F7">
          <w:rPr>
            <w:rStyle w:val="Hipercze"/>
            <w:rFonts w:ascii="Calibri" w:eastAsia="Calibri" w:hAnsi="Calibri" w:cs="Times New Roman"/>
            <w:sz w:val="22"/>
            <w:szCs w:val="22"/>
          </w:rPr>
          <w:t>zamowienia@mopsinowroclaw.samorzady.pl</w:t>
        </w:r>
      </w:hyperlink>
    </w:p>
    <w:p w14:paraId="16475C77" w14:textId="36C9BC1F" w:rsidR="00C35279" w:rsidRPr="00C35279" w:rsidRDefault="00A67656" w:rsidP="000B0BDA">
      <w:pPr>
        <w:pStyle w:val="Akapitzlist"/>
        <w:numPr>
          <w:ilvl w:val="0"/>
          <w:numId w:val="7"/>
        </w:numPr>
        <w:spacing w:after="160" w:line="259" w:lineRule="auto"/>
        <w:jc w:val="both"/>
        <w:rPr>
          <w:rFonts w:ascii="Calibri" w:eastAsia="Calibri" w:hAnsi="Calibri" w:cs="Times New Roman"/>
          <w:sz w:val="22"/>
          <w:szCs w:val="22"/>
        </w:rPr>
      </w:pPr>
      <w:r w:rsidRPr="00A67656">
        <w:rPr>
          <w:rFonts w:ascii="Calibri" w:eastAsia="Calibri" w:hAnsi="Calibri" w:cs="Times New Roman"/>
          <w:sz w:val="22"/>
          <w:szCs w:val="22"/>
        </w:rPr>
        <w:t>strona i</w:t>
      </w:r>
      <w:r>
        <w:rPr>
          <w:rFonts w:ascii="Calibri" w:eastAsia="Calibri" w:hAnsi="Calibri" w:cs="Times New Roman"/>
          <w:sz w:val="22"/>
          <w:szCs w:val="22"/>
        </w:rPr>
        <w:t xml:space="preserve">nternetowa: </w:t>
      </w:r>
      <w:hyperlink r:id="rId9" w:history="1">
        <w:r w:rsidR="004F2224" w:rsidRPr="00A919F7">
          <w:rPr>
            <w:rStyle w:val="Hipercze"/>
            <w:rFonts w:ascii="Calibri" w:eastAsia="Calibri" w:hAnsi="Calibri" w:cs="Times New Roman"/>
            <w:sz w:val="22"/>
            <w:szCs w:val="22"/>
          </w:rPr>
          <w:t>www.mopsinowroclaw.samorzady.pl</w:t>
        </w:r>
      </w:hyperlink>
    </w:p>
    <w:p w14:paraId="7145A172" w14:textId="0D62515F" w:rsidR="00A67656" w:rsidRPr="00C35279" w:rsidRDefault="00A67656" w:rsidP="000B0BDA">
      <w:pPr>
        <w:pStyle w:val="Akapitzlist"/>
        <w:numPr>
          <w:ilvl w:val="0"/>
          <w:numId w:val="7"/>
        </w:numPr>
        <w:spacing w:after="160" w:line="259" w:lineRule="auto"/>
        <w:jc w:val="both"/>
        <w:rPr>
          <w:rFonts w:ascii="Calibri" w:eastAsia="Calibri" w:hAnsi="Calibri" w:cs="Times New Roman"/>
          <w:sz w:val="22"/>
          <w:szCs w:val="22"/>
        </w:rPr>
      </w:pPr>
      <w:r w:rsidRPr="00A67656">
        <w:rPr>
          <w:rFonts w:ascii="Calibri" w:eastAsia="Calibri" w:hAnsi="Calibri" w:cs="Times New Roman"/>
          <w:sz w:val="22"/>
          <w:szCs w:val="22"/>
        </w:rPr>
        <w:t>godziny urzędowania:</w:t>
      </w:r>
      <w:r w:rsidR="00C35279">
        <w:rPr>
          <w:rFonts w:ascii="Calibri" w:eastAsia="Calibri" w:hAnsi="Calibri" w:cs="Times New Roman"/>
          <w:sz w:val="22"/>
          <w:szCs w:val="22"/>
        </w:rPr>
        <w:t xml:space="preserve"> </w:t>
      </w:r>
      <w:r w:rsidRPr="00C35279">
        <w:rPr>
          <w:rFonts w:ascii="Calibri" w:eastAsia="Calibri" w:hAnsi="Calibri" w:cs="Times New Roman"/>
          <w:sz w:val="22"/>
          <w:szCs w:val="22"/>
        </w:rPr>
        <w:t xml:space="preserve">poniedziałek - piątek </w:t>
      </w:r>
      <w:r w:rsidR="00C35279" w:rsidRPr="00C35279">
        <w:rPr>
          <w:rFonts w:ascii="Calibri" w:eastAsia="Calibri" w:hAnsi="Calibri" w:cs="Times New Roman"/>
          <w:sz w:val="22"/>
          <w:szCs w:val="22"/>
        </w:rPr>
        <w:t>7.30</w:t>
      </w:r>
      <w:r w:rsidR="000961AF" w:rsidRPr="00C35279">
        <w:rPr>
          <w:rFonts w:ascii="Calibri" w:eastAsia="Calibri" w:hAnsi="Calibri" w:cs="Times New Roman"/>
          <w:sz w:val="22"/>
          <w:szCs w:val="22"/>
        </w:rPr>
        <w:t xml:space="preserve"> : </w:t>
      </w:r>
      <w:r w:rsidR="004D44DC">
        <w:rPr>
          <w:rFonts w:ascii="Calibri" w:eastAsia="Calibri" w:hAnsi="Calibri" w:cs="Times New Roman"/>
          <w:sz w:val="22"/>
          <w:szCs w:val="22"/>
        </w:rPr>
        <w:t>15</w:t>
      </w:r>
      <w:r w:rsidR="00C35279" w:rsidRPr="00C35279">
        <w:rPr>
          <w:rFonts w:ascii="Calibri" w:eastAsia="Calibri" w:hAnsi="Calibri" w:cs="Times New Roman"/>
          <w:sz w:val="22"/>
          <w:szCs w:val="22"/>
        </w:rPr>
        <w:t>.</w:t>
      </w:r>
      <w:r w:rsidR="004D44DC">
        <w:rPr>
          <w:rFonts w:ascii="Calibri" w:eastAsia="Calibri" w:hAnsi="Calibri" w:cs="Times New Roman"/>
          <w:sz w:val="22"/>
          <w:szCs w:val="22"/>
        </w:rPr>
        <w:t>3</w:t>
      </w:r>
      <w:r w:rsidR="000961AF" w:rsidRPr="00C35279">
        <w:rPr>
          <w:rFonts w:ascii="Calibri" w:eastAsia="Calibri" w:hAnsi="Calibri" w:cs="Times New Roman"/>
          <w:sz w:val="22"/>
          <w:szCs w:val="22"/>
        </w:rPr>
        <w:t>0</w:t>
      </w:r>
    </w:p>
    <w:p w14:paraId="30FE7F89" w14:textId="77777777" w:rsidR="00120217" w:rsidRPr="00195912" w:rsidRDefault="00120217" w:rsidP="0045147F">
      <w:pPr>
        <w:pStyle w:val="Tytu"/>
        <w:rPr>
          <w:rFonts w:asciiTheme="minorHAnsi" w:eastAsia="Calibri" w:hAnsiTheme="minorHAnsi"/>
          <w:b/>
          <w:sz w:val="22"/>
          <w:szCs w:val="22"/>
        </w:rPr>
      </w:pPr>
      <w:r w:rsidRPr="00195912">
        <w:rPr>
          <w:rFonts w:asciiTheme="minorHAnsi" w:eastAsia="Calibri" w:hAnsiTheme="minorHAnsi"/>
          <w:b/>
          <w:sz w:val="22"/>
          <w:szCs w:val="22"/>
        </w:rPr>
        <w:t xml:space="preserve">Rozdział II. Strona internetowa </w:t>
      </w:r>
    </w:p>
    <w:p w14:paraId="47F5DAB9" w14:textId="77777777" w:rsidR="00E1594F" w:rsidRPr="00E1594F" w:rsidRDefault="00E1594F" w:rsidP="00E1594F">
      <w:pPr>
        <w:pStyle w:val="Akapitzlist"/>
        <w:jc w:val="both"/>
        <w:rPr>
          <w:rFonts w:ascii="Calibri" w:eastAsia="Calibri" w:hAnsi="Calibri" w:cs="Times New Roman"/>
          <w:sz w:val="22"/>
          <w:szCs w:val="22"/>
        </w:rPr>
      </w:pPr>
    </w:p>
    <w:p w14:paraId="2E6F78EC" w14:textId="331650CD" w:rsidR="00120217" w:rsidRPr="00195912" w:rsidRDefault="00120217" w:rsidP="00721FEA">
      <w:pPr>
        <w:pStyle w:val="Akapitzlist"/>
        <w:numPr>
          <w:ilvl w:val="0"/>
          <w:numId w:val="10"/>
        </w:numPr>
        <w:jc w:val="both"/>
        <w:rPr>
          <w:rFonts w:ascii="Calibri" w:eastAsia="Calibri" w:hAnsi="Calibri" w:cs="Times New Roman"/>
          <w:sz w:val="22"/>
          <w:szCs w:val="22"/>
        </w:rPr>
      </w:pPr>
      <w:r w:rsidRPr="00195912">
        <w:rPr>
          <w:rFonts w:ascii="Calibri" w:eastAsia="Calibri" w:hAnsi="Calibri" w:cs="Times New Roman"/>
          <w:bCs/>
          <w:sz w:val="22"/>
          <w:szCs w:val="22"/>
        </w:rPr>
        <w:t>Zamawiający będzie prowadził korespondencję w zakresie obejmującym zmiany i</w:t>
      </w:r>
      <w:r w:rsidR="00DC36E0" w:rsidRPr="0096444B">
        <w:rPr>
          <w:rFonts w:ascii="Calibri" w:eastAsia="Calibri" w:hAnsi="Calibri" w:cs="Times New Roman"/>
          <w:bCs/>
          <w:sz w:val="22"/>
          <w:szCs w:val="22"/>
        </w:rPr>
        <w:t> </w:t>
      </w:r>
      <w:r w:rsidR="005F0037" w:rsidRPr="0096444B">
        <w:rPr>
          <w:rFonts w:ascii="Calibri" w:eastAsia="Calibri" w:hAnsi="Calibri" w:cs="Times New Roman"/>
          <w:bCs/>
          <w:sz w:val="22"/>
          <w:szCs w:val="22"/>
        </w:rPr>
        <w:t>wyjaśnienia</w:t>
      </w:r>
      <w:r w:rsidRPr="0096444B">
        <w:rPr>
          <w:rFonts w:ascii="Calibri" w:eastAsia="Calibri" w:hAnsi="Calibri" w:cs="Times New Roman"/>
          <w:bCs/>
          <w:sz w:val="22"/>
          <w:szCs w:val="22"/>
        </w:rPr>
        <w:t xml:space="preserve"> </w:t>
      </w:r>
      <w:r w:rsidRPr="00195912">
        <w:rPr>
          <w:rFonts w:ascii="Calibri" w:eastAsia="Calibri" w:hAnsi="Calibri" w:cs="Times New Roman"/>
          <w:bCs/>
          <w:sz w:val="22"/>
          <w:szCs w:val="22"/>
        </w:rPr>
        <w:t>treści SWZ oraz inne dokumenty zamówienia bezpośrednio związane z</w:t>
      </w:r>
      <w:r w:rsidR="00DC36E0">
        <w:rPr>
          <w:rFonts w:ascii="Calibri" w:eastAsia="Calibri" w:hAnsi="Calibri" w:cs="Times New Roman"/>
          <w:bCs/>
          <w:sz w:val="22"/>
          <w:szCs w:val="22"/>
        </w:rPr>
        <w:t> </w:t>
      </w:r>
      <w:r w:rsidRPr="00195912">
        <w:rPr>
          <w:rFonts w:ascii="Calibri" w:eastAsia="Calibri" w:hAnsi="Calibri" w:cs="Times New Roman"/>
          <w:bCs/>
          <w:sz w:val="22"/>
          <w:szCs w:val="22"/>
        </w:rPr>
        <w:t>postępowaniem o udzielenie zamówienia pod adresem strony intern</w:t>
      </w:r>
      <w:r w:rsidR="009468C0">
        <w:rPr>
          <w:rFonts w:ascii="Calibri" w:eastAsia="Calibri" w:hAnsi="Calibri" w:cs="Times New Roman"/>
          <w:bCs/>
          <w:sz w:val="22"/>
          <w:szCs w:val="22"/>
        </w:rPr>
        <w:t>e</w:t>
      </w:r>
      <w:r w:rsidRPr="00195912">
        <w:rPr>
          <w:rFonts w:ascii="Calibri" w:eastAsia="Calibri" w:hAnsi="Calibri" w:cs="Times New Roman"/>
          <w:bCs/>
          <w:sz w:val="22"/>
          <w:szCs w:val="22"/>
        </w:rPr>
        <w:t>towej</w:t>
      </w:r>
      <w:r w:rsidRPr="00195912">
        <w:rPr>
          <w:rFonts w:ascii="Calibri" w:eastAsia="Calibri" w:hAnsi="Calibri" w:cs="Times New Roman"/>
          <w:sz w:val="22"/>
          <w:szCs w:val="22"/>
        </w:rPr>
        <w:t>;</w:t>
      </w:r>
    </w:p>
    <w:p w14:paraId="08D860D6" w14:textId="711C7BDE" w:rsidR="001F5DC0" w:rsidRPr="001F5DC0" w:rsidRDefault="00E34116" w:rsidP="00721FEA">
      <w:pPr>
        <w:pStyle w:val="Akapitzlist"/>
        <w:numPr>
          <w:ilvl w:val="0"/>
          <w:numId w:val="10"/>
        </w:numPr>
        <w:rPr>
          <w:color w:val="0563C1" w:themeColor="hyperlink"/>
          <w:u w:val="single"/>
        </w:rPr>
      </w:pPr>
      <w:r w:rsidRPr="0096444B">
        <w:rPr>
          <w:rFonts w:ascii="Calibri" w:eastAsia="Calibri" w:hAnsi="Calibri" w:cs="Times New Roman"/>
          <w:sz w:val="22"/>
          <w:szCs w:val="22"/>
        </w:rPr>
        <w:t>Adres strony internetowej prowadzonego postępowania:</w:t>
      </w:r>
      <w:r w:rsidR="0080027F" w:rsidRPr="0096444B">
        <w:t xml:space="preserve"> </w:t>
      </w:r>
      <w:hyperlink r:id="rId10" w:history="1">
        <w:r w:rsidR="006A32AE" w:rsidRPr="00195912">
          <w:rPr>
            <w:rFonts w:ascii="Calibri" w:eastAsia="Calibri" w:hAnsi="Calibri" w:cs="Times New Roman"/>
            <w:color w:val="0563C1"/>
            <w:sz w:val="22"/>
            <w:szCs w:val="22"/>
            <w:u w:val="single"/>
          </w:rPr>
          <w:t>https://miniportal.uzp.gov.pl/</w:t>
        </w:r>
      </w:hyperlink>
      <w:r w:rsidR="006A32AE" w:rsidRPr="00195912">
        <w:rPr>
          <w:rFonts w:ascii="Calibri" w:eastAsia="Calibri" w:hAnsi="Calibri" w:cs="Times New Roman"/>
          <w:sz w:val="22"/>
          <w:szCs w:val="22"/>
        </w:rPr>
        <w:t>,</w:t>
      </w:r>
      <w:r w:rsidR="001F5DC0">
        <w:rPr>
          <w:rStyle w:val="Hipercze"/>
        </w:rPr>
        <w:t xml:space="preserve">  </w:t>
      </w:r>
      <w:r w:rsidR="00CA0430" w:rsidRPr="00CA0430">
        <w:rPr>
          <w:rStyle w:val="Hipercze"/>
        </w:rPr>
        <w:t>http://www.mopsinowroclaw.samorzady.pl/art/id/1300</w:t>
      </w:r>
    </w:p>
    <w:p w14:paraId="5F81066D" w14:textId="318F4D52" w:rsidR="00D51406" w:rsidRPr="00341E45" w:rsidRDefault="00D51406" w:rsidP="00341E45">
      <w:pPr>
        <w:rPr>
          <w:rFonts w:ascii="Calibri" w:eastAsia="Calibri" w:hAnsi="Calibri" w:cs="Times New Roman"/>
          <w:sz w:val="22"/>
          <w:szCs w:val="22"/>
        </w:rPr>
      </w:pPr>
    </w:p>
    <w:p w14:paraId="5F37187E" w14:textId="411D7098" w:rsidR="00120217" w:rsidRPr="00195912" w:rsidRDefault="00E81E51" w:rsidP="0045147F">
      <w:pPr>
        <w:pStyle w:val="Tytu"/>
        <w:rPr>
          <w:rFonts w:asciiTheme="minorHAnsi" w:eastAsia="Calibri" w:hAnsiTheme="minorHAnsi"/>
          <w:b/>
          <w:sz w:val="22"/>
          <w:szCs w:val="22"/>
        </w:rPr>
      </w:pPr>
      <w:r>
        <w:rPr>
          <w:rFonts w:asciiTheme="minorHAnsi" w:eastAsia="Calibri" w:hAnsiTheme="minorHAnsi"/>
          <w:b/>
          <w:sz w:val="22"/>
          <w:szCs w:val="22"/>
        </w:rPr>
        <w:t xml:space="preserve">Rozdział </w:t>
      </w:r>
      <w:r w:rsidR="00120217" w:rsidRPr="00195912">
        <w:rPr>
          <w:rFonts w:asciiTheme="minorHAnsi" w:eastAsia="Calibri" w:hAnsiTheme="minorHAnsi"/>
          <w:b/>
          <w:sz w:val="22"/>
          <w:szCs w:val="22"/>
        </w:rPr>
        <w:t>III. T</w:t>
      </w:r>
      <w:r w:rsidR="00120217" w:rsidRPr="00195912">
        <w:rPr>
          <w:rFonts w:asciiTheme="minorHAnsi" w:eastAsia="Calibri" w:hAnsiTheme="minorHAnsi"/>
          <w:b/>
          <w:bCs/>
          <w:sz w:val="22"/>
          <w:szCs w:val="22"/>
        </w:rPr>
        <w:t>ryb</w:t>
      </w:r>
      <w:r w:rsidR="00120217" w:rsidRPr="00195912">
        <w:rPr>
          <w:rFonts w:asciiTheme="minorHAnsi" w:eastAsia="Calibri" w:hAnsiTheme="minorHAnsi"/>
          <w:b/>
          <w:sz w:val="22"/>
          <w:szCs w:val="22"/>
        </w:rPr>
        <w:t xml:space="preserve"> </w:t>
      </w:r>
      <w:r w:rsidR="00120217" w:rsidRPr="00195912">
        <w:rPr>
          <w:rFonts w:asciiTheme="minorHAnsi" w:eastAsia="Calibri" w:hAnsiTheme="minorHAnsi"/>
          <w:b/>
          <w:bCs/>
          <w:sz w:val="22"/>
          <w:szCs w:val="22"/>
        </w:rPr>
        <w:t>postępowania</w:t>
      </w:r>
      <w:r w:rsidR="00120217" w:rsidRPr="00195912">
        <w:rPr>
          <w:rFonts w:asciiTheme="minorHAnsi" w:eastAsia="Calibri" w:hAnsiTheme="minorHAnsi"/>
          <w:b/>
          <w:sz w:val="22"/>
          <w:szCs w:val="22"/>
        </w:rPr>
        <w:t xml:space="preserve">; </w:t>
      </w:r>
    </w:p>
    <w:p w14:paraId="23FD4D09" w14:textId="77777777" w:rsidR="00E1594F" w:rsidRDefault="00E1594F" w:rsidP="00E1594F">
      <w:pPr>
        <w:pStyle w:val="Akapitzlist"/>
        <w:jc w:val="both"/>
        <w:rPr>
          <w:rFonts w:ascii="Calibri" w:eastAsia="Calibri" w:hAnsi="Calibri" w:cs="Times New Roman"/>
          <w:sz w:val="22"/>
          <w:szCs w:val="22"/>
        </w:rPr>
      </w:pPr>
    </w:p>
    <w:p w14:paraId="5692A5DD" w14:textId="7BE4CDFF" w:rsidR="00E81E51" w:rsidRPr="00E81E51" w:rsidRDefault="00E81E51" w:rsidP="00721FEA">
      <w:pPr>
        <w:pStyle w:val="Akapitzlist"/>
        <w:numPr>
          <w:ilvl w:val="0"/>
          <w:numId w:val="19"/>
        </w:numPr>
        <w:jc w:val="both"/>
        <w:rPr>
          <w:rFonts w:ascii="Calibri" w:eastAsia="Calibri" w:hAnsi="Calibri" w:cs="Times New Roman"/>
          <w:sz w:val="22"/>
          <w:szCs w:val="22"/>
        </w:rPr>
      </w:pPr>
      <w:r w:rsidRPr="00E81E51">
        <w:rPr>
          <w:rFonts w:ascii="Calibri" w:eastAsia="Calibri" w:hAnsi="Calibri" w:cs="Times New Roman"/>
          <w:sz w:val="22"/>
          <w:szCs w:val="22"/>
        </w:rPr>
        <w:t>Niniejsze postępowanie o udzielenie zamówienia publicznego prowadzone jest w oparciu o</w:t>
      </w:r>
      <w:r w:rsidR="0002225E">
        <w:rPr>
          <w:rFonts w:ascii="Calibri" w:eastAsia="Calibri" w:hAnsi="Calibri" w:cs="Times New Roman"/>
          <w:sz w:val="22"/>
          <w:szCs w:val="22"/>
        </w:rPr>
        <w:t> </w:t>
      </w:r>
      <w:r w:rsidRPr="00E81E51">
        <w:rPr>
          <w:rFonts w:ascii="Calibri" w:eastAsia="Calibri" w:hAnsi="Calibri" w:cs="Times New Roman"/>
          <w:sz w:val="22"/>
          <w:szCs w:val="22"/>
        </w:rPr>
        <w:t>przepisy ustawy dla wartości zamówienia poniżej „progu unijnego”.</w:t>
      </w:r>
    </w:p>
    <w:p w14:paraId="52F201B3" w14:textId="6543EB74" w:rsidR="00E81E51" w:rsidRDefault="00E81E51" w:rsidP="00721FEA">
      <w:pPr>
        <w:pStyle w:val="Akapitzlist"/>
        <w:numPr>
          <w:ilvl w:val="0"/>
          <w:numId w:val="19"/>
        </w:numPr>
        <w:jc w:val="both"/>
        <w:rPr>
          <w:rFonts w:ascii="Calibri" w:eastAsia="Calibri" w:hAnsi="Calibri" w:cs="Times New Roman"/>
          <w:sz w:val="22"/>
          <w:szCs w:val="22"/>
        </w:rPr>
      </w:pPr>
      <w:r w:rsidRPr="00E81E51">
        <w:rPr>
          <w:rFonts w:ascii="Calibri" w:eastAsia="Calibri" w:hAnsi="Calibri" w:cs="Times New Roman"/>
          <w:sz w:val="22"/>
          <w:szCs w:val="22"/>
        </w:rPr>
        <w:t xml:space="preserve">Postępowanie o udzielanie zamówienia publicznego </w:t>
      </w:r>
      <w:r w:rsidR="006E102C">
        <w:rPr>
          <w:rFonts w:ascii="Calibri" w:eastAsia="Calibri" w:hAnsi="Calibri" w:cs="Times New Roman"/>
          <w:sz w:val="22"/>
          <w:szCs w:val="22"/>
        </w:rPr>
        <w:t>jest zamówieniem na usługi społeczne i</w:t>
      </w:r>
      <w:r w:rsidR="0002225E">
        <w:rPr>
          <w:rFonts w:ascii="Calibri" w:eastAsia="Calibri" w:hAnsi="Calibri" w:cs="Times New Roman"/>
          <w:sz w:val="22"/>
          <w:szCs w:val="22"/>
        </w:rPr>
        <w:t> </w:t>
      </w:r>
      <w:r w:rsidR="006E102C">
        <w:rPr>
          <w:rFonts w:ascii="Calibri" w:eastAsia="Calibri" w:hAnsi="Calibri" w:cs="Times New Roman"/>
          <w:sz w:val="22"/>
          <w:szCs w:val="22"/>
        </w:rPr>
        <w:t xml:space="preserve">inne </w:t>
      </w:r>
      <w:r w:rsidR="009F295F">
        <w:rPr>
          <w:rFonts w:ascii="Calibri" w:eastAsia="Calibri" w:hAnsi="Calibri" w:cs="Times New Roman"/>
          <w:sz w:val="22"/>
          <w:szCs w:val="22"/>
        </w:rPr>
        <w:t>szczególne</w:t>
      </w:r>
      <w:r w:rsidR="006E102C">
        <w:rPr>
          <w:rFonts w:ascii="Calibri" w:eastAsia="Calibri" w:hAnsi="Calibri" w:cs="Times New Roman"/>
          <w:sz w:val="22"/>
          <w:szCs w:val="22"/>
        </w:rPr>
        <w:t xml:space="preserve"> usługi. Na podstawie art. 359 pkt 2 </w:t>
      </w:r>
      <w:r w:rsidRPr="00E81E51">
        <w:rPr>
          <w:rFonts w:ascii="Calibri" w:eastAsia="Calibri" w:hAnsi="Calibri" w:cs="Times New Roman"/>
          <w:sz w:val="22"/>
          <w:szCs w:val="22"/>
        </w:rPr>
        <w:t xml:space="preserve">prowadzone jest w </w:t>
      </w:r>
      <w:r w:rsidRPr="00E81E51">
        <w:rPr>
          <w:rFonts w:ascii="Calibri" w:eastAsia="Calibri" w:hAnsi="Calibri" w:cs="Times New Roman"/>
          <w:b/>
          <w:sz w:val="22"/>
          <w:szCs w:val="22"/>
        </w:rPr>
        <w:t>trybie podstawowym na podstawie art. 275 ust. 1</w:t>
      </w:r>
      <w:r w:rsidRPr="00E81E51">
        <w:rPr>
          <w:rFonts w:ascii="Calibri" w:eastAsia="Calibri" w:hAnsi="Calibri" w:cs="Times New Roman"/>
          <w:sz w:val="22"/>
          <w:szCs w:val="22"/>
        </w:rPr>
        <w:t xml:space="preserve"> ustawy z dnia 11 września 2019 r. – Prawo zamówień publicznych (</w:t>
      </w:r>
      <w:r w:rsidR="009F295F">
        <w:rPr>
          <w:rFonts w:ascii="Calibri" w:eastAsia="Calibri" w:hAnsi="Calibri" w:cs="Times New Roman"/>
          <w:sz w:val="22"/>
          <w:szCs w:val="22"/>
        </w:rPr>
        <w:t xml:space="preserve">t.j. </w:t>
      </w:r>
      <w:r w:rsidRPr="00E81E51">
        <w:rPr>
          <w:rFonts w:ascii="Calibri" w:eastAsia="Calibri" w:hAnsi="Calibri" w:cs="Times New Roman"/>
          <w:sz w:val="22"/>
          <w:szCs w:val="22"/>
        </w:rPr>
        <w:t xml:space="preserve">Dz. U. </w:t>
      </w:r>
      <w:bookmarkStart w:id="1" w:name="_Hlk89323544"/>
      <w:r w:rsidRPr="00E81E51">
        <w:rPr>
          <w:rFonts w:ascii="Calibri" w:eastAsia="Calibri" w:hAnsi="Calibri" w:cs="Times New Roman"/>
          <w:sz w:val="22"/>
          <w:szCs w:val="22"/>
        </w:rPr>
        <w:t>z 20</w:t>
      </w:r>
      <w:r w:rsidR="009F295F">
        <w:rPr>
          <w:rFonts w:ascii="Calibri" w:eastAsia="Calibri" w:hAnsi="Calibri" w:cs="Times New Roman"/>
          <w:sz w:val="22"/>
          <w:szCs w:val="22"/>
        </w:rPr>
        <w:t>21</w:t>
      </w:r>
      <w:r w:rsidRPr="00E81E51">
        <w:rPr>
          <w:rFonts w:ascii="Calibri" w:eastAsia="Calibri" w:hAnsi="Calibri" w:cs="Times New Roman"/>
          <w:sz w:val="22"/>
          <w:szCs w:val="22"/>
        </w:rPr>
        <w:t xml:space="preserve">, poz. </w:t>
      </w:r>
      <w:r w:rsidR="009F295F">
        <w:rPr>
          <w:rFonts w:ascii="Calibri" w:eastAsia="Calibri" w:hAnsi="Calibri" w:cs="Times New Roman"/>
          <w:sz w:val="22"/>
          <w:szCs w:val="22"/>
        </w:rPr>
        <w:t>1129</w:t>
      </w:r>
      <w:r w:rsidRPr="00E81E51">
        <w:rPr>
          <w:rFonts w:ascii="Calibri" w:eastAsia="Calibri" w:hAnsi="Calibri" w:cs="Times New Roman"/>
          <w:sz w:val="22"/>
          <w:szCs w:val="22"/>
        </w:rPr>
        <w:t xml:space="preserve"> z późn. zm.) </w:t>
      </w:r>
      <w:bookmarkEnd w:id="1"/>
      <w:r w:rsidRPr="00E81E51">
        <w:rPr>
          <w:rFonts w:ascii="Calibri" w:eastAsia="Calibri" w:hAnsi="Calibri" w:cs="Times New Roman"/>
          <w:sz w:val="22"/>
          <w:szCs w:val="22"/>
        </w:rPr>
        <w:t>zwanej dalej ustawą Pzp oraz aktów wykonawczych do tej ustawy.</w:t>
      </w:r>
    </w:p>
    <w:p w14:paraId="04543A96" w14:textId="38B7026F" w:rsidR="00120217" w:rsidRPr="002359C5" w:rsidRDefault="00E81E51" w:rsidP="00721FEA">
      <w:pPr>
        <w:pStyle w:val="Akapitzlist"/>
        <w:numPr>
          <w:ilvl w:val="0"/>
          <w:numId w:val="19"/>
        </w:numPr>
        <w:jc w:val="both"/>
        <w:rPr>
          <w:rFonts w:ascii="Calibri" w:eastAsia="Calibri" w:hAnsi="Calibri" w:cs="Times New Roman"/>
          <w:sz w:val="22"/>
          <w:szCs w:val="22"/>
        </w:rPr>
      </w:pPr>
      <w:r w:rsidRPr="00E81E51">
        <w:rPr>
          <w:rFonts w:ascii="Calibri" w:eastAsia="Calibri" w:hAnsi="Calibri" w:cs="Times New Roman"/>
          <w:sz w:val="22"/>
          <w:szCs w:val="22"/>
        </w:rPr>
        <w:t>Zamawiający udzieli zamówienia w trybie podstawowym, w którym w odpowiedzi na ogłoszenie o zamówieniu oferty mogą składać wszyscy zainteresowani wykonawcy, a następnie zamawiający</w:t>
      </w:r>
      <w:r w:rsidRPr="002359C5">
        <w:rPr>
          <w:rFonts w:ascii="Calibri" w:eastAsia="Calibri" w:hAnsi="Calibri" w:cs="Times New Roman"/>
          <w:sz w:val="22"/>
          <w:szCs w:val="22"/>
        </w:rPr>
        <w:t xml:space="preserve"> wybierze najkorzystniejsz</w:t>
      </w:r>
      <w:r w:rsidR="00C60294">
        <w:rPr>
          <w:rFonts w:ascii="Calibri" w:eastAsia="Calibri" w:hAnsi="Calibri" w:cs="Times New Roman"/>
          <w:sz w:val="22"/>
          <w:szCs w:val="22"/>
        </w:rPr>
        <w:t>ą</w:t>
      </w:r>
      <w:r w:rsidRPr="002359C5">
        <w:rPr>
          <w:rFonts w:ascii="Calibri" w:eastAsia="Calibri" w:hAnsi="Calibri" w:cs="Times New Roman"/>
          <w:sz w:val="22"/>
          <w:szCs w:val="22"/>
        </w:rPr>
        <w:t xml:space="preserve"> ofertę bez przeprowadzenia negocjacji.</w:t>
      </w:r>
    </w:p>
    <w:p w14:paraId="5E31C020" w14:textId="77777777" w:rsidR="00341E45" w:rsidRDefault="00341E45" w:rsidP="00E81E51">
      <w:pPr>
        <w:jc w:val="both"/>
        <w:rPr>
          <w:rFonts w:ascii="Calibri" w:eastAsia="Calibri" w:hAnsi="Calibri" w:cs="Times New Roman"/>
          <w:sz w:val="22"/>
          <w:szCs w:val="22"/>
        </w:rPr>
      </w:pPr>
    </w:p>
    <w:p w14:paraId="4DB314DE" w14:textId="77777777" w:rsidR="00E81E51" w:rsidRPr="00E81E51" w:rsidRDefault="00E81E51" w:rsidP="00721FEA">
      <w:pPr>
        <w:numPr>
          <w:ilvl w:val="0"/>
          <w:numId w:val="21"/>
        </w:numPr>
        <w:jc w:val="both"/>
        <w:rPr>
          <w:rFonts w:ascii="Calibri" w:eastAsia="Calibri" w:hAnsi="Calibri" w:cs="Times New Roman"/>
          <w:vanish/>
          <w:sz w:val="22"/>
          <w:szCs w:val="22"/>
          <w:lang w:val="x-none"/>
        </w:rPr>
      </w:pPr>
    </w:p>
    <w:p w14:paraId="6A347584" w14:textId="77777777" w:rsidR="00E81E51" w:rsidRPr="00E81E51" w:rsidRDefault="00E81E51" w:rsidP="00721FEA">
      <w:pPr>
        <w:numPr>
          <w:ilvl w:val="0"/>
          <w:numId w:val="20"/>
        </w:numPr>
        <w:jc w:val="both"/>
        <w:rPr>
          <w:rFonts w:ascii="Calibri" w:eastAsia="Calibri" w:hAnsi="Calibri" w:cs="Times New Roman"/>
          <w:vanish/>
          <w:sz w:val="22"/>
          <w:szCs w:val="22"/>
          <w:lang w:val="x-none"/>
        </w:rPr>
      </w:pPr>
    </w:p>
    <w:p w14:paraId="6F8B8286" w14:textId="6C6C7C44" w:rsidR="00E81E51" w:rsidRDefault="00E81E51" w:rsidP="002635CC">
      <w:pPr>
        <w:pStyle w:val="Tytu"/>
        <w:pBdr>
          <w:left w:val="double" w:sz="4" w:space="5" w:color="auto"/>
        </w:pBdr>
        <w:rPr>
          <w:rFonts w:ascii="Calibri" w:eastAsia="Calibri" w:hAnsi="Calibri" w:cs="Times New Roman"/>
          <w:sz w:val="22"/>
          <w:szCs w:val="22"/>
        </w:rPr>
      </w:pPr>
      <w:r w:rsidRPr="00195912">
        <w:rPr>
          <w:rFonts w:asciiTheme="minorHAnsi" w:eastAsia="Calibri" w:hAnsiTheme="minorHAnsi"/>
          <w:b/>
          <w:sz w:val="22"/>
          <w:szCs w:val="22"/>
        </w:rPr>
        <w:t xml:space="preserve">Rozdział IV. </w:t>
      </w:r>
      <w:r w:rsidR="00694096">
        <w:rPr>
          <w:rFonts w:asciiTheme="minorHAnsi" w:eastAsia="Calibri" w:hAnsiTheme="minorHAnsi"/>
          <w:b/>
          <w:sz w:val="22"/>
          <w:szCs w:val="22"/>
        </w:rPr>
        <w:t>Negocjacje</w:t>
      </w:r>
    </w:p>
    <w:p w14:paraId="561B53E7" w14:textId="77777777" w:rsidR="00E81E51" w:rsidRDefault="00E81E51" w:rsidP="00E81E51">
      <w:pPr>
        <w:jc w:val="both"/>
        <w:rPr>
          <w:rFonts w:ascii="Calibri" w:eastAsia="Calibri" w:hAnsi="Calibri" w:cs="Times New Roman"/>
          <w:sz w:val="22"/>
          <w:szCs w:val="22"/>
        </w:rPr>
      </w:pPr>
    </w:p>
    <w:p w14:paraId="798D463B" w14:textId="77777777" w:rsidR="00E81E51" w:rsidRPr="00E81E51" w:rsidRDefault="00E81E51" w:rsidP="00E81E51">
      <w:pPr>
        <w:jc w:val="both"/>
        <w:rPr>
          <w:rFonts w:ascii="Calibri" w:eastAsia="Calibri" w:hAnsi="Calibri" w:cs="Times New Roman"/>
          <w:bCs/>
          <w:sz w:val="22"/>
          <w:szCs w:val="22"/>
        </w:rPr>
      </w:pPr>
      <w:r w:rsidRPr="00E81E51">
        <w:rPr>
          <w:rFonts w:ascii="Calibri" w:eastAsia="Calibri" w:hAnsi="Calibri" w:cs="Times New Roman"/>
          <w:sz w:val="22"/>
          <w:szCs w:val="22"/>
        </w:rPr>
        <w:t>Zamawiający nie będzie prowadził negocjacji w niniejszym postępowaniu.</w:t>
      </w:r>
    </w:p>
    <w:p w14:paraId="535C5FA5" w14:textId="77777777" w:rsidR="00341E45" w:rsidRPr="00195912" w:rsidRDefault="00341E45" w:rsidP="00E81E51">
      <w:pPr>
        <w:jc w:val="both"/>
        <w:rPr>
          <w:rFonts w:ascii="Calibri" w:eastAsia="Calibri" w:hAnsi="Calibri" w:cs="Times New Roman"/>
          <w:sz w:val="22"/>
          <w:szCs w:val="22"/>
        </w:rPr>
      </w:pPr>
    </w:p>
    <w:p w14:paraId="2E5841D8" w14:textId="18E834F7" w:rsidR="00120217" w:rsidRPr="00195912" w:rsidRDefault="00120217" w:rsidP="0045147F">
      <w:pPr>
        <w:pStyle w:val="Tytu"/>
        <w:rPr>
          <w:rFonts w:asciiTheme="minorHAnsi" w:eastAsia="Calibri" w:hAnsiTheme="minorHAnsi"/>
          <w:b/>
          <w:sz w:val="22"/>
          <w:szCs w:val="22"/>
        </w:rPr>
      </w:pPr>
      <w:r w:rsidRPr="00195912">
        <w:rPr>
          <w:rFonts w:asciiTheme="minorHAnsi" w:eastAsia="Calibri" w:hAnsiTheme="minorHAnsi"/>
          <w:b/>
          <w:sz w:val="22"/>
          <w:szCs w:val="22"/>
        </w:rPr>
        <w:t xml:space="preserve">Rozdział V. Opis przedmiotu zamówienia </w:t>
      </w:r>
    </w:p>
    <w:p w14:paraId="39868ED2" w14:textId="77777777" w:rsidR="00E1594F" w:rsidRDefault="00E1594F" w:rsidP="00E1594F">
      <w:pPr>
        <w:spacing w:after="200" w:line="276" w:lineRule="auto"/>
        <w:ind w:left="426"/>
        <w:contextualSpacing/>
        <w:jc w:val="both"/>
        <w:rPr>
          <w:rFonts w:ascii="Calibri" w:eastAsia="Calibri" w:hAnsi="Calibri" w:cs="Times New Roman"/>
          <w:sz w:val="22"/>
          <w:szCs w:val="22"/>
        </w:rPr>
      </w:pPr>
    </w:p>
    <w:p w14:paraId="5ABB95A9" w14:textId="77777777" w:rsidR="000507F1" w:rsidRPr="000507F1" w:rsidRDefault="00120217" w:rsidP="000507F1">
      <w:pPr>
        <w:numPr>
          <w:ilvl w:val="0"/>
          <w:numId w:val="2"/>
        </w:numPr>
        <w:spacing w:after="200" w:line="276"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Nazwa przedmiotu zamówienia</w:t>
      </w:r>
      <w:r w:rsidR="000767CA" w:rsidRPr="00195912">
        <w:rPr>
          <w:rFonts w:ascii="Calibri" w:eastAsia="Calibri" w:hAnsi="Calibri" w:cs="Times New Roman"/>
          <w:sz w:val="22"/>
          <w:szCs w:val="22"/>
        </w:rPr>
        <w:t>:</w:t>
      </w:r>
      <w:r w:rsidR="00792C04">
        <w:rPr>
          <w:rFonts w:ascii="Calibri" w:eastAsia="Calibri" w:hAnsi="Calibri" w:cs="Times New Roman"/>
          <w:sz w:val="22"/>
          <w:szCs w:val="22"/>
        </w:rPr>
        <w:t xml:space="preserve"> </w:t>
      </w:r>
      <w:r w:rsidR="000507F1">
        <w:rPr>
          <w:rFonts w:ascii="Calibri" w:eastAsia="Calibri" w:hAnsi="Calibri" w:cs="Times New Roman"/>
          <w:sz w:val="22"/>
          <w:szCs w:val="22"/>
        </w:rPr>
        <w:t>„</w:t>
      </w:r>
      <w:r w:rsidR="000507F1" w:rsidRPr="000507F1">
        <w:rPr>
          <w:rFonts w:ascii="Calibri" w:eastAsia="Calibri" w:hAnsi="Calibri" w:cs="Times New Roman"/>
          <w:sz w:val="22"/>
          <w:szCs w:val="22"/>
        </w:rPr>
        <w:t xml:space="preserve">Świadczenie specjalistycznych usług opiekuńczych dla osób </w:t>
      </w:r>
    </w:p>
    <w:p w14:paraId="4A6AF9D6" w14:textId="69696B87" w:rsidR="00C31B06" w:rsidRDefault="000507F1" w:rsidP="000507F1">
      <w:pPr>
        <w:spacing w:after="200" w:line="276" w:lineRule="auto"/>
        <w:ind w:left="786"/>
        <w:contextualSpacing/>
        <w:jc w:val="both"/>
        <w:rPr>
          <w:rFonts w:ascii="Calibri" w:eastAsia="Calibri" w:hAnsi="Calibri" w:cs="Times New Roman"/>
          <w:sz w:val="22"/>
          <w:szCs w:val="22"/>
        </w:rPr>
      </w:pPr>
      <w:r w:rsidRPr="000507F1">
        <w:rPr>
          <w:rFonts w:ascii="Calibri" w:eastAsia="Calibri" w:hAnsi="Calibri" w:cs="Times New Roman"/>
          <w:sz w:val="22"/>
          <w:szCs w:val="22"/>
        </w:rPr>
        <w:t>z zaburzeniami psychicznymi</w:t>
      </w:r>
      <w:r w:rsidR="0078494D" w:rsidRPr="000507F1">
        <w:rPr>
          <w:rFonts w:ascii="Calibri" w:eastAsia="Calibri" w:hAnsi="Calibri" w:cs="Times New Roman"/>
          <w:sz w:val="22"/>
          <w:szCs w:val="22"/>
        </w:rPr>
        <w:t xml:space="preserve"> </w:t>
      </w:r>
      <w:r w:rsidR="0078494D" w:rsidRPr="0078494D">
        <w:rPr>
          <w:rFonts w:ascii="Calibri" w:eastAsia="Calibri" w:hAnsi="Calibri" w:cs="Times New Roman"/>
          <w:sz w:val="22"/>
          <w:szCs w:val="22"/>
        </w:rPr>
        <w:t>w 202</w:t>
      </w:r>
      <w:r w:rsidR="0078494D">
        <w:rPr>
          <w:rFonts w:ascii="Calibri" w:eastAsia="Calibri" w:hAnsi="Calibri" w:cs="Times New Roman"/>
          <w:sz w:val="22"/>
          <w:szCs w:val="22"/>
        </w:rPr>
        <w:t>2</w:t>
      </w:r>
      <w:r w:rsidR="0078494D" w:rsidRPr="0078494D">
        <w:rPr>
          <w:rFonts w:ascii="Calibri" w:eastAsia="Calibri" w:hAnsi="Calibri" w:cs="Times New Roman"/>
          <w:sz w:val="22"/>
          <w:szCs w:val="22"/>
        </w:rPr>
        <w:t xml:space="preserve"> r.”</w:t>
      </w:r>
    </w:p>
    <w:p w14:paraId="6EAFED4B" w14:textId="50C5C17C" w:rsidR="00616310" w:rsidRDefault="006D5808" w:rsidP="00616310">
      <w:pPr>
        <w:numPr>
          <w:ilvl w:val="0"/>
          <w:numId w:val="2"/>
        </w:numPr>
        <w:spacing w:after="200" w:line="276" w:lineRule="auto"/>
        <w:ind w:left="426" w:firstLine="0"/>
        <w:contextualSpacing/>
        <w:jc w:val="both"/>
        <w:rPr>
          <w:rFonts w:ascii="Calibri" w:eastAsia="Calibri" w:hAnsi="Calibri" w:cs="Times New Roman"/>
          <w:sz w:val="22"/>
          <w:szCs w:val="22"/>
        </w:rPr>
      </w:pPr>
      <w:r w:rsidRPr="006D5808">
        <w:rPr>
          <w:rFonts w:ascii="Calibri" w:eastAsia="Calibri" w:hAnsi="Calibri" w:cs="Times New Roman"/>
          <w:sz w:val="22"/>
          <w:szCs w:val="22"/>
        </w:rPr>
        <w:t xml:space="preserve">Określenie przedmiotu zamówienia wg kodów CPV: </w:t>
      </w:r>
    </w:p>
    <w:p w14:paraId="6E615214" w14:textId="77777777" w:rsidR="0026721E" w:rsidRPr="0026721E" w:rsidRDefault="0026721E" w:rsidP="0026721E">
      <w:pPr>
        <w:spacing w:after="200" w:line="276" w:lineRule="auto"/>
        <w:ind w:left="709"/>
        <w:contextualSpacing/>
        <w:jc w:val="both"/>
        <w:rPr>
          <w:rFonts w:cstheme="minorHAnsi"/>
          <w:sz w:val="22"/>
          <w:szCs w:val="22"/>
        </w:rPr>
      </w:pPr>
      <w:r w:rsidRPr="0026721E">
        <w:rPr>
          <w:rFonts w:cstheme="minorHAnsi"/>
          <w:sz w:val="22"/>
          <w:szCs w:val="22"/>
        </w:rPr>
        <w:t>85311200 - 4 nazwa: usługi opieki społecznej dla osób niepełnosprawnych</w:t>
      </w:r>
    </w:p>
    <w:p w14:paraId="201FB952" w14:textId="2696CCEB" w:rsidR="003964B8" w:rsidRPr="003964B8" w:rsidRDefault="0026721E" w:rsidP="0026721E">
      <w:pPr>
        <w:spacing w:after="200" w:line="276" w:lineRule="auto"/>
        <w:ind w:left="709"/>
        <w:contextualSpacing/>
        <w:jc w:val="both"/>
        <w:rPr>
          <w:rFonts w:cstheme="minorHAnsi"/>
          <w:sz w:val="22"/>
          <w:szCs w:val="22"/>
        </w:rPr>
      </w:pPr>
      <w:r w:rsidRPr="0026721E">
        <w:rPr>
          <w:rFonts w:cstheme="minorHAnsi"/>
          <w:sz w:val="22"/>
          <w:szCs w:val="22"/>
        </w:rPr>
        <w:t>85312500 - 4 nazwa: usługi rehabilitacyjne</w:t>
      </w:r>
    </w:p>
    <w:p w14:paraId="006F7211" w14:textId="74CEE2E6" w:rsidR="000E3258" w:rsidRPr="00A62B38" w:rsidRDefault="00C31B06" w:rsidP="00A62B38">
      <w:pPr>
        <w:numPr>
          <w:ilvl w:val="0"/>
          <w:numId w:val="2"/>
        </w:numPr>
        <w:spacing w:line="276" w:lineRule="auto"/>
        <w:ind w:left="426" w:firstLine="0"/>
        <w:contextualSpacing/>
        <w:jc w:val="both"/>
        <w:rPr>
          <w:rFonts w:cstheme="minorHAnsi"/>
          <w:sz w:val="22"/>
          <w:szCs w:val="22"/>
        </w:rPr>
      </w:pPr>
      <w:r>
        <w:rPr>
          <w:rFonts w:eastAsia="Arial Unicode MS"/>
          <w:b/>
          <w:kern w:val="32"/>
          <w:sz w:val="22"/>
          <w:szCs w:val="22"/>
        </w:rPr>
        <w:t>O</w:t>
      </w:r>
      <w:r w:rsidR="006D5808" w:rsidRPr="006D5808">
        <w:rPr>
          <w:rFonts w:eastAsia="Arial Unicode MS"/>
          <w:b/>
          <w:kern w:val="32"/>
          <w:sz w:val="22"/>
          <w:szCs w:val="22"/>
        </w:rPr>
        <w:t>pis przedmiotu zamówienia:</w:t>
      </w:r>
      <w:r w:rsidR="006415D7">
        <w:rPr>
          <w:rFonts w:ascii="Calibri" w:eastAsia="Calibri" w:hAnsi="Calibri" w:cs="Times New Roman"/>
          <w:sz w:val="22"/>
          <w:szCs w:val="22"/>
        </w:rPr>
        <w:t xml:space="preserve"> </w:t>
      </w:r>
    </w:p>
    <w:p w14:paraId="35DE2E99" w14:textId="3EAFA53D" w:rsidR="0026721E" w:rsidRPr="00A62B38" w:rsidRDefault="0026721E" w:rsidP="00A62B38">
      <w:pPr>
        <w:pStyle w:val="Akapitzlist"/>
        <w:numPr>
          <w:ilvl w:val="1"/>
          <w:numId w:val="19"/>
        </w:numPr>
        <w:suppressAutoHyphens/>
        <w:autoSpaceDE w:val="0"/>
        <w:ind w:hanging="11"/>
        <w:jc w:val="both"/>
        <w:rPr>
          <w:rFonts w:ascii="Calibri" w:hAnsi="Calibri" w:cs="Calibri"/>
          <w:sz w:val="22"/>
          <w:szCs w:val="22"/>
          <w:lang w:eastAsia="hi-IN" w:bidi="hi-IN"/>
        </w:rPr>
      </w:pPr>
      <w:r w:rsidRPr="00A62B38">
        <w:rPr>
          <w:rFonts w:ascii="Calibri" w:hAnsi="Calibri" w:cs="Calibri"/>
          <w:sz w:val="22"/>
          <w:szCs w:val="22"/>
          <w:lang w:eastAsia="hi-IN" w:bidi="hi-IN"/>
        </w:rPr>
        <w:t>Przedmiotem zamówienia jest świadczenie specjalistycznych usług opiekuńczych, świadczonych przez osoby ze specjalistycznym przygotowaniem zawodowym, dla osób z zaburzeniami psychicznymi, w tym dzieci, dostosowanych do szczególnych potrzeb – wynikających z rodzaju schorzenia lub niepełnosprawności, wykonywanych w miejscu zamieszkiwania świadczeniobiorców – teren miasta Inowrocławia.</w:t>
      </w:r>
    </w:p>
    <w:p w14:paraId="27AE7721" w14:textId="165F0886" w:rsidR="0026721E" w:rsidRPr="0026721E" w:rsidRDefault="0026721E" w:rsidP="00A62B38">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lastRenderedPageBreak/>
        <w:t xml:space="preserve">Wykonawca zobowiązuje się do uczenia i rozwijania u osób z zaburzeniami psychicznymi umiejętności niezbędnych do samodzielnego życia, rehabilitacji fizycznej i usprawniania zaburzonych funkcji organizmu w zakresie nieobjętym przepisami ustawy z dnia 27 sierpnia 2004 r. o świadczeniach opieki zdrowotnej finansowanych ze środków publicznych (t.j. Dz. U. </w:t>
      </w:r>
      <w:r w:rsidR="00A0083D">
        <w:rPr>
          <w:rFonts w:ascii="Calibri" w:hAnsi="Calibri" w:cs="Calibri"/>
          <w:sz w:val="22"/>
          <w:szCs w:val="22"/>
          <w:lang w:eastAsia="hi-IN" w:bidi="hi-IN"/>
        </w:rPr>
        <w:t xml:space="preserve">z  2020 r., poz. 1398) zgodnie </w:t>
      </w:r>
      <w:r w:rsidRPr="0026721E">
        <w:rPr>
          <w:rFonts w:ascii="Calibri" w:hAnsi="Calibri" w:cs="Calibri"/>
          <w:sz w:val="22"/>
          <w:szCs w:val="22"/>
          <w:lang w:eastAsia="hi-IN" w:bidi="hi-IN"/>
        </w:rPr>
        <w:t>z § 2 pkt 1 lit. a i 2 pkt 3 rozporządzenia Ministra Polityki Społecznej z dnia 22 września 2005 r. w sprawie specjalistycznych usług opiekuńczych (Dz. U. z 2005 r. Nr 189, poz. 1598 z późn. zm.).</w:t>
      </w:r>
    </w:p>
    <w:p w14:paraId="6B1CF4C4" w14:textId="77777777" w:rsidR="0026721E" w:rsidRPr="0026721E" w:rsidRDefault="0026721E" w:rsidP="00A62B38">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Wykonawca przy realizacji zamówienia dla osoby uprawnionej do korzystania z usług musi uwzględnić zalecenia lekarskie (proponowane rodzaje terapii), </w:t>
      </w:r>
      <w:r w:rsidRPr="0026721E">
        <w:rPr>
          <w:rFonts w:ascii="Calibri" w:hAnsi="Calibri" w:cs="Calibri"/>
          <w:sz w:val="22"/>
          <w:szCs w:val="22"/>
          <w:lang w:eastAsia="hi-IN" w:bidi="hi-IN"/>
        </w:rPr>
        <w:br/>
        <w:t xml:space="preserve">np. terapię integracji sensorycznej, terapię logopedyczną, o których mowa </w:t>
      </w:r>
      <w:r w:rsidRPr="0026721E">
        <w:rPr>
          <w:rFonts w:ascii="Calibri" w:hAnsi="Calibri" w:cs="Calibri"/>
          <w:sz w:val="22"/>
          <w:szCs w:val="22"/>
          <w:lang w:eastAsia="hi-IN" w:bidi="hi-IN"/>
        </w:rPr>
        <w:br/>
        <w:t>w zaświadczeniu lekarskim wydanym dla danego  świadczeniobiorcy.</w:t>
      </w:r>
    </w:p>
    <w:p w14:paraId="50E703DB" w14:textId="5A465869" w:rsidR="0026721E" w:rsidRPr="0026721E" w:rsidRDefault="0026721E" w:rsidP="00A62B38">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Liczba godzin specjalistycznych usług opiekuńczych uzależniona jest od liczby osób zakwalifikowanych do tej formy pomocy. Usługi opiekuńcze wykonywane będą </w:t>
      </w:r>
      <w:r w:rsidRPr="0026721E">
        <w:rPr>
          <w:rFonts w:ascii="Calibri" w:hAnsi="Calibri" w:cs="Calibri"/>
          <w:sz w:val="22"/>
          <w:szCs w:val="22"/>
          <w:lang w:eastAsia="hi-IN" w:bidi="hi-IN"/>
        </w:rPr>
        <w:br/>
        <w:t xml:space="preserve">u średnio </w:t>
      </w:r>
      <w:r w:rsidR="00433929">
        <w:rPr>
          <w:rFonts w:ascii="Calibri" w:hAnsi="Calibri" w:cs="Calibri"/>
          <w:sz w:val="22"/>
          <w:szCs w:val="22"/>
          <w:lang w:eastAsia="hi-IN" w:bidi="hi-IN"/>
        </w:rPr>
        <w:t>48</w:t>
      </w:r>
      <w:r w:rsidRPr="0026721E">
        <w:rPr>
          <w:rFonts w:ascii="Calibri" w:hAnsi="Calibri" w:cs="Calibri"/>
          <w:sz w:val="22"/>
          <w:szCs w:val="22"/>
          <w:lang w:eastAsia="hi-IN" w:bidi="hi-IN"/>
        </w:rPr>
        <w:t xml:space="preserve"> świadczeniobiorców </w:t>
      </w:r>
      <w:r w:rsidRPr="0026721E">
        <w:rPr>
          <w:rFonts w:ascii="Calibri" w:hAnsi="Calibri" w:cs="Calibri"/>
          <w:color w:val="000000" w:themeColor="text1"/>
          <w:sz w:val="22"/>
          <w:szCs w:val="22"/>
          <w:lang w:eastAsia="hi-IN" w:bidi="hi-IN"/>
        </w:rPr>
        <w:t xml:space="preserve">(od </w:t>
      </w:r>
      <w:r w:rsidR="00A62B38">
        <w:rPr>
          <w:rFonts w:ascii="Calibri" w:hAnsi="Calibri" w:cs="Calibri"/>
          <w:color w:val="000000" w:themeColor="text1"/>
          <w:sz w:val="22"/>
          <w:szCs w:val="22"/>
          <w:lang w:eastAsia="hi-IN" w:bidi="hi-IN"/>
        </w:rPr>
        <w:t>32</w:t>
      </w:r>
      <w:r w:rsidRPr="0026721E">
        <w:rPr>
          <w:rFonts w:ascii="Calibri" w:hAnsi="Calibri" w:cs="Calibri"/>
          <w:color w:val="000000" w:themeColor="text1"/>
          <w:sz w:val="22"/>
          <w:szCs w:val="22"/>
          <w:lang w:eastAsia="hi-IN" w:bidi="hi-IN"/>
        </w:rPr>
        <w:t xml:space="preserve"> do </w:t>
      </w:r>
      <w:r w:rsidR="00A62B38">
        <w:rPr>
          <w:rFonts w:ascii="Calibri" w:hAnsi="Calibri" w:cs="Calibri"/>
          <w:color w:val="000000" w:themeColor="text1"/>
          <w:sz w:val="22"/>
          <w:szCs w:val="22"/>
          <w:lang w:eastAsia="hi-IN" w:bidi="hi-IN"/>
        </w:rPr>
        <w:t>56</w:t>
      </w:r>
      <w:r w:rsidRPr="0026721E">
        <w:rPr>
          <w:rFonts w:ascii="Calibri" w:hAnsi="Calibri" w:cs="Calibri"/>
          <w:color w:val="000000" w:themeColor="text1"/>
          <w:sz w:val="22"/>
          <w:szCs w:val="22"/>
          <w:lang w:eastAsia="hi-IN" w:bidi="hi-IN"/>
        </w:rPr>
        <w:t xml:space="preserve"> osób miesięcznie). </w:t>
      </w:r>
      <w:r w:rsidRPr="0026721E">
        <w:rPr>
          <w:rFonts w:ascii="Calibri" w:hAnsi="Calibri" w:cs="Calibri"/>
          <w:sz w:val="22"/>
          <w:szCs w:val="22"/>
          <w:lang w:eastAsia="hi-IN" w:bidi="hi-IN"/>
        </w:rPr>
        <w:t xml:space="preserve">Zamawiający szacuje, że w całym okresie realizacji zamówienia łączna liczba usług wyniesie </w:t>
      </w:r>
      <w:r w:rsidR="00A62B38">
        <w:rPr>
          <w:rFonts w:ascii="Calibri" w:hAnsi="Calibri" w:cs="Calibri"/>
          <w:color w:val="000000" w:themeColor="text1"/>
          <w:sz w:val="22"/>
          <w:szCs w:val="22"/>
          <w:lang w:eastAsia="hi-IN" w:bidi="hi-IN"/>
        </w:rPr>
        <w:t>4608</w:t>
      </w:r>
      <w:r w:rsidRPr="0026721E">
        <w:rPr>
          <w:rFonts w:ascii="Calibri" w:hAnsi="Calibri" w:cs="Calibri"/>
          <w:color w:val="000000" w:themeColor="text1"/>
          <w:sz w:val="22"/>
          <w:szCs w:val="22"/>
          <w:lang w:eastAsia="hi-IN" w:bidi="hi-IN"/>
        </w:rPr>
        <w:t xml:space="preserve"> </w:t>
      </w:r>
      <w:r w:rsidRPr="0026721E">
        <w:rPr>
          <w:rFonts w:ascii="Calibri" w:hAnsi="Calibri" w:cs="Calibri"/>
          <w:sz w:val="22"/>
          <w:szCs w:val="22"/>
          <w:lang w:eastAsia="hi-IN" w:bidi="hi-IN"/>
        </w:rPr>
        <w:t xml:space="preserve">godzin, a średniomiesięczna liczba usług wyniesie </w:t>
      </w:r>
      <w:r w:rsidR="00433929">
        <w:rPr>
          <w:rFonts w:ascii="Calibri" w:hAnsi="Calibri" w:cs="Calibri"/>
          <w:color w:val="000000" w:themeColor="text1"/>
          <w:sz w:val="22"/>
          <w:szCs w:val="22"/>
          <w:lang w:eastAsia="hi-IN" w:bidi="hi-IN"/>
        </w:rPr>
        <w:t>384</w:t>
      </w:r>
      <w:r w:rsidRPr="0026721E">
        <w:rPr>
          <w:rFonts w:ascii="Calibri" w:hAnsi="Calibri" w:cs="Calibri"/>
          <w:color w:val="000000" w:themeColor="text1"/>
          <w:sz w:val="22"/>
          <w:szCs w:val="22"/>
          <w:lang w:eastAsia="hi-IN" w:bidi="hi-IN"/>
        </w:rPr>
        <w:t xml:space="preserve"> </w:t>
      </w:r>
      <w:r w:rsidRPr="0026721E">
        <w:rPr>
          <w:rFonts w:ascii="Calibri" w:hAnsi="Calibri" w:cs="Calibri"/>
          <w:sz w:val="22"/>
          <w:szCs w:val="22"/>
          <w:lang w:eastAsia="hi-IN" w:bidi="hi-IN"/>
        </w:rPr>
        <w:t>godzin.</w:t>
      </w:r>
    </w:p>
    <w:p w14:paraId="10FB5CBF" w14:textId="77777777" w:rsidR="0026721E" w:rsidRPr="0026721E" w:rsidRDefault="0026721E" w:rsidP="00A62B38">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Liczba godzin u jednego świadczeniobiorcy wynosi ok. 8 godzin miesięcznie.</w:t>
      </w:r>
    </w:p>
    <w:p w14:paraId="1621D7BE" w14:textId="3E9CF829" w:rsidR="0026721E" w:rsidRDefault="0026721E" w:rsidP="00A62B38">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Usługi specjalistyczne będą świadczone od poniedziałku do piątku w godzinach od 8</w:t>
      </w:r>
      <w:r w:rsidRPr="0026721E">
        <w:rPr>
          <w:rFonts w:ascii="Calibri" w:hAnsi="Calibri" w:cs="Calibri"/>
          <w:sz w:val="22"/>
          <w:szCs w:val="22"/>
          <w:vertAlign w:val="superscript"/>
          <w:lang w:eastAsia="hi-IN" w:bidi="hi-IN"/>
        </w:rPr>
        <w:t>00</w:t>
      </w:r>
      <w:r w:rsidRPr="0026721E">
        <w:rPr>
          <w:rFonts w:ascii="Calibri" w:hAnsi="Calibri" w:cs="Calibri"/>
          <w:sz w:val="22"/>
          <w:szCs w:val="22"/>
          <w:lang w:eastAsia="hi-IN" w:bidi="hi-IN"/>
        </w:rPr>
        <w:t xml:space="preserve"> do 16</w:t>
      </w:r>
      <w:r w:rsidRPr="0026721E">
        <w:rPr>
          <w:rFonts w:ascii="Calibri" w:hAnsi="Calibri" w:cs="Calibri"/>
          <w:sz w:val="22"/>
          <w:szCs w:val="22"/>
          <w:vertAlign w:val="superscript"/>
          <w:lang w:eastAsia="hi-IN" w:bidi="hi-IN"/>
        </w:rPr>
        <w:t>00</w:t>
      </w:r>
      <w:r w:rsidRPr="0026721E">
        <w:rPr>
          <w:rFonts w:ascii="Calibri" w:hAnsi="Calibri" w:cs="Calibri"/>
          <w:sz w:val="22"/>
          <w:szCs w:val="22"/>
          <w:lang w:eastAsia="hi-IN" w:bidi="hi-IN"/>
        </w:rPr>
        <w:t>, na pisemny wniosek rodziców lub opiekunów prawnych, także w  innych godzinach popołudniowych oraz w soboty. Kopie ww. wniosku należy przekazać do Zamawiającego.</w:t>
      </w:r>
    </w:p>
    <w:p w14:paraId="3FE0E355" w14:textId="72420CD2" w:rsidR="00C60A94" w:rsidRDefault="00C60A94" w:rsidP="00C60A94">
      <w:pPr>
        <w:pStyle w:val="Akapitzlist"/>
        <w:numPr>
          <w:ilvl w:val="1"/>
          <w:numId w:val="42"/>
        </w:numPr>
        <w:ind w:left="993" w:firstLine="0"/>
        <w:jc w:val="both"/>
        <w:rPr>
          <w:rFonts w:ascii="Calibri" w:hAnsi="Calibri" w:cs="Calibri"/>
          <w:sz w:val="22"/>
          <w:szCs w:val="22"/>
          <w:lang w:eastAsia="hi-IN" w:bidi="hi-IN"/>
        </w:rPr>
      </w:pPr>
      <w:r w:rsidRPr="00C60A94">
        <w:rPr>
          <w:rFonts w:ascii="Calibri" w:hAnsi="Calibri" w:cs="Calibri"/>
          <w:sz w:val="22"/>
          <w:szCs w:val="22"/>
          <w:lang w:eastAsia="hi-IN" w:bidi="hi-IN"/>
        </w:rPr>
        <w:t xml:space="preserve">Zgodnie z art.95 ust.1 pzp Zamawiający wymaga zatrudnienia przez Wykonawcę lub podwykonawcę na podstawie stosunku pracy osoby wykonujące wskazane przez zamawiającego czynności w zakresie realizacji zamówienia, jeżeli wykonanie tych czynności polega na wykonywaniu pracy w sposób określony w art. 22 § 1 ustawy z dnia 26 czerwca 1974 r. - Kodeks pracy. Powyższy wymóg nie dotyczy osób fizycznych prowadzących działalność gospodarczą w zakresie w jakim będą wykonywać osobiście usługi na rzecz Wykonawcy. </w:t>
      </w:r>
    </w:p>
    <w:p w14:paraId="795209D6" w14:textId="63784F30" w:rsidR="00C60A94" w:rsidRPr="00C60A94" w:rsidRDefault="00C60A94" w:rsidP="00C60A94">
      <w:pPr>
        <w:pStyle w:val="Akapitzlist"/>
        <w:numPr>
          <w:ilvl w:val="1"/>
          <w:numId w:val="42"/>
        </w:numPr>
        <w:ind w:left="993" w:firstLine="0"/>
        <w:jc w:val="both"/>
        <w:rPr>
          <w:rFonts w:ascii="Calibri" w:hAnsi="Calibri" w:cs="Calibri"/>
          <w:sz w:val="22"/>
          <w:szCs w:val="22"/>
          <w:lang w:eastAsia="hi-IN" w:bidi="hi-IN"/>
        </w:rPr>
      </w:pPr>
      <w:r>
        <w:rPr>
          <w:rFonts w:ascii="Calibri" w:hAnsi="Calibri" w:cs="Calibri"/>
          <w:sz w:val="22"/>
          <w:szCs w:val="22"/>
          <w:lang w:eastAsia="hi-IN" w:bidi="hi-IN"/>
        </w:rPr>
        <w:t>W</w:t>
      </w:r>
      <w:r w:rsidRPr="00C60A94">
        <w:rPr>
          <w:rFonts w:ascii="Calibri" w:hAnsi="Calibri" w:cs="Calibri"/>
          <w:sz w:val="22"/>
          <w:szCs w:val="22"/>
          <w:lang w:eastAsia="hi-IN" w:bidi="hi-IN"/>
        </w:rPr>
        <w:t xml:space="preserve"> trakcie realizacji zamówienia zamawiający uprawniony jest do wykonywania czynności kontrolnych wobec Wykonawcy odnośnie spełnienia przez wykonawcę lub podwykonawcę wymogu zatrudnienia na podstawie umowy o pracę. </w:t>
      </w:r>
    </w:p>
    <w:p w14:paraId="78EECEE1" w14:textId="77777777" w:rsidR="00C60A94" w:rsidRPr="00C60A94" w:rsidRDefault="00C60A94" w:rsidP="00C60A94">
      <w:pPr>
        <w:pStyle w:val="Akapitzlist"/>
        <w:numPr>
          <w:ilvl w:val="1"/>
          <w:numId w:val="42"/>
        </w:numPr>
        <w:ind w:left="993" w:firstLine="0"/>
        <w:rPr>
          <w:rFonts w:ascii="Calibri" w:hAnsi="Calibri" w:cs="Calibri"/>
          <w:sz w:val="22"/>
          <w:szCs w:val="22"/>
          <w:lang w:eastAsia="hi-IN" w:bidi="hi-IN"/>
        </w:rPr>
      </w:pPr>
      <w:r w:rsidRPr="00C60A94">
        <w:rPr>
          <w:rFonts w:ascii="Calibri" w:hAnsi="Calibri" w:cs="Calibri"/>
          <w:sz w:val="22"/>
          <w:szCs w:val="22"/>
          <w:lang w:eastAsia="hi-IN" w:bidi="hi-IN"/>
        </w:rPr>
        <w:t xml:space="preserve">Zamawiający nie określa dodatkowych wymagań związanych z zatrudnianiem osób, o których mowa w art. 96 ust. 2 pkt 2 ustawy Pzp. </w:t>
      </w:r>
    </w:p>
    <w:p w14:paraId="2B5E4B06" w14:textId="73C13B25" w:rsidR="0026721E" w:rsidRDefault="0026721E" w:rsidP="00C60A94">
      <w:pPr>
        <w:pStyle w:val="Akapitzlist"/>
        <w:numPr>
          <w:ilvl w:val="1"/>
          <w:numId w:val="42"/>
        </w:numPr>
        <w:ind w:left="993" w:firstLine="0"/>
        <w:jc w:val="both"/>
        <w:rPr>
          <w:rFonts w:ascii="Calibri" w:hAnsi="Calibri" w:cs="Calibri"/>
          <w:sz w:val="22"/>
          <w:szCs w:val="22"/>
          <w:lang w:eastAsia="hi-IN" w:bidi="hi-IN"/>
        </w:rPr>
      </w:pPr>
      <w:r w:rsidRPr="00C60A94">
        <w:rPr>
          <w:rFonts w:ascii="Calibri" w:hAnsi="Calibri" w:cs="Calibri"/>
          <w:sz w:val="22"/>
          <w:szCs w:val="22"/>
          <w:lang w:eastAsia="hi-IN" w:bidi="hi-IN"/>
        </w:rPr>
        <w:t>Usługi specjalistyczne będą świadczone w miejscu zamieszkania świadczeniobiorców, z zastrzeżeniem, że ze względu na szczególne okoliczności, na wniosek rodzica/opiekuna prawnego lub w oparciu o stosowne zaświadczenie lekarskie świadczeniobiorca będzie dowożony przez rodzica lub opiekuna prawnego na zajęcia do gabinetu/zakładu terapii na terenie miasta Inowrocławia.</w:t>
      </w:r>
    </w:p>
    <w:p w14:paraId="31CEEB0E" w14:textId="5EB48507" w:rsidR="00C60A94" w:rsidRDefault="00C60A94" w:rsidP="00C60A94">
      <w:pPr>
        <w:pStyle w:val="Akapitzlist"/>
        <w:numPr>
          <w:ilvl w:val="1"/>
          <w:numId w:val="42"/>
        </w:numPr>
        <w:ind w:left="993" w:firstLine="0"/>
        <w:jc w:val="both"/>
        <w:rPr>
          <w:rFonts w:ascii="Calibri" w:hAnsi="Calibri" w:cs="Calibri"/>
          <w:sz w:val="22"/>
          <w:szCs w:val="22"/>
          <w:lang w:eastAsia="hi-IN" w:bidi="hi-IN"/>
        </w:rPr>
      </w:pPr>
      <w:r>
        <w:rPr>
          <w:rFonts w:ascii="Calibri" w:hAnsi="Calibri" w:cs="Calibri"/>
          <w:sz w:val="22"/>
          <w:szCs w:val="22"/>
          <w:lang w:eastAsia="hi-IN" w:bidi="hi-IN"/>
        </w:rPr>
        <w:t>W związku z pkt i</w:t>
      </w:r>
      <w:r w:rsidRPr="00C60A94">
        <w:rPr>
          <w:rFonts w:ascii="Calibri" w:hAnsi="Calibri" w:cs="Calibri"/>
          <w:sz w:val="22"/>
          <w:szCs w:val="22"/>
          <w:lang w:eastAsia="hi-IN" w:bidi="hi-IN"/>
        </w:rPr>
        <w:t>) Wykonawca</w:t>
      </w:r>
      <w:r w:rsidR="004A4EEB">
        <w:rPr>
          <w:rFonts w:ascii="Calibri" w:hAnsi="Calibri" w:cs="Calibri"/>
          <w:sz w:val="22"/>
          <w:szCs w:val="22"/>
          <w:lang w:eastAsia="hi-IN" w:bidi="hi-IN"/>
        </w:rPr>
        <w:t xml:space="preserve"> zobowiązany jest</w:t>
      </w:r>
      <w:r w:rsidRPr="00C60A94">
        <w:rPr>
          <w:rFonts w:ascii="Calibri" w:hAnsi="Calibri" w:cs="Calibri"/>
          <w:sz w:val="22"/>
          <w:szCs w:val="22"/>
          <w:lang w:eastAsia="hi-IN" w:bidi="hi-IN"/>
        </w:rPr>
        <w:t xml:space="preserve"> posiadać gabinet/zakład terapii  usytuowany na terenie miasta Inowrocławia w miejscu łatwo dostępnym, który jest odpowiednio wyposażony do świadczenia przedmio</w:t>
      </w:r>
      <w:r>
        <w:rPr>
          <w:rFonts w:ascii="Calibri" w:hAnsi="Calibri" w:cs="Calibri"/>
          <w:sz w:val="22"/>
          <w:szCs w:val="22"/>
          <w:lang w:eastAsia="hi-IN" w:bidi="hi-IN"/>
        </w:rPr>
        <w:t>towych usług specjalistycznych.</w:t>
      </w:r>
    </w:p>
    <w:p w14:paraId="1511A13D" w14:textId="592E625C" w:rsidR="0026721E" w:rsidRPr="00C60A94" w:rsidRDefault="0026721E" w:rsidP="00C60A94">
      <w:pPr>
        <w:pStyle w:val="Akapitzlist"/>
        <w:numPr>
          <w:ilvl w:val="1"/>
          <w:numId w:val="42"/>
        </w:numPr>
        <w:ind w:left="993" w:firstLine="0"/>
        <w:jc w:val="both"/>
        <w:rPr>
          <w:rFonts w:ascii="Calibri" w:hAnsi="Calibri" w:cs="Calibri"/>
          <w:sz w:val="22"/>
          <w:szCs w:val="22"/>
          <w:lang w:eastAsia="hi-IN" w:bidi="hi-IN"/>
        </w:rPr>
      </w:pPr>
      <w:r w:rsidRPr="00C60A94">
        <w:rPr>
          <w:rFonts w:ascii="Calibri" w:hAnsi="Calibri" w:cs="Calibri"/>
          <w:sz w:val="22"/>
          <w:szCs w:val="22"/>
          <w:lang w:eastAsia="hi-IN" w:bidi="hi-IN"/>
        </w:rPr>
        <w:t>Realizacja zamówienia następuje na podstawie zlecenia, zawierającego następujące dane:</w:t>
      </w:r>
    </w:p>
    <w:p w14:paraId="60635AA1" w14:textId="77777777" w:rsidR="0026721E" w:rsidRPr="0026721E" w:rsidRDefault="0026721E" w:rsidP="00A62B38">
      <w:pPr>
        <w:numPr>
          <w:ilvl w:val="0"/>
          <w:numId w:val="43"/>
        </w:numPr>
        <w:tabs>
          <w:tab w:val="left" w:pos="1560"/>
        </w:tabs>
        <w:suppressAutoHyphens/>
        <w:autoSpaceDE w:val="0"/>
        <w:ind w:left="1276" w:firstLine="0"/>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imię i nazwisko oraz adres zamieszkania osoby uprawnionej do korzystania </w:t>
      </w:r>
      <w:r w:rsidRPr="0026721E">
        <w:rPr>
          <w:rFonts w:ascii="Calibri" w:hAnsi="Calibri" w:cs="Calibri"/>
          <w:sz w:val="22"/>
          <w:szCs w:val="22"/>
          <w:lang w:eastAsia="hi-IN" w:bidi="hi-IN"/>
        </w:rPr>
        <w:br/>
        <w:t>z usług,</w:t>
      </w:r>
    </w:p>
    <w:p w14:paraId="5E98B88A" w14:textId="77777777" w:rsidR="0026721E" w:rsidRPr="0026721E" w:rsidRDefault="0026721E" w:rsidP="00A62B38">
      <w:pPr>
        <w:numPr>
          <w:ilvl w:val="0"/>
          <w:numId w:val="43"/>
        </w:numPr>
        <w:tabs>
          <w:tab w:val="left" w:pos="1418"/>
          <w:tab w:val="left" w:pos="1560"/>
        </w:tabs>
        <w:suppressAutoHyphens/>
        <w:autoSpaceDE w:val="0"/>
        <w:ind w:left="1276" w:firstLine="0"/>
        <w:jc w:val="both"/>
        <w:rPr>
          <w:rFonts w:ascii="Calibri" w:hAnsi="Calibri" w:cs="Calibri"/>
          <w:sz w:val="22"/>
          <w:szCs w:val="22"/>
          <w:lang w:eastAsia="hi-IN" w:bidi="hi-IN"/>
        </w:rPr>
      </w:pPr>
      <w:r w:rsidRPr="0026721E">
        <w:rPr>
          <w:rFonts w:ascii="Calibri" w:hAnsi="Calibri" w:cs="Calibri"/>
          <w:sz w:val="22"/>
          <w:szCs w:val="22"/>
          <w:lang w:eastAsia="hi-IN" w:bidi="hi-IN"/>
        </w:rPr>
        <w:t>godzinowy wymiar usług w tygodniu i łącznie w miesiącu (usługi przyznane na dany miesiąc muszą być wykonane w danym miesiącu – nie przechodzą na miesiąc następny),</w:t>
      </w:r>
    </w:p>
    <w:p w14:paraId="23EC6F1C" w14:textId="77777777" w:rsidR="0026721E" w:rsidRPr="0026721E" w:rsidRDefault="0026721E" w:rsidP="00A62B38">
      <w:pPr>
        <w:numPr>
          <w:ilvl w:val="0"/>
          <w:numId w:val="43"/>
        </w:numPr>
        <w:tabs>
          <w:tab w:val="left" w:pos="1418"/>
          <w:tab w:val="left" w:pos="1560"/>
        </w:tabs>
        <w:suppressAutoHyphens/>
        <w:autoSpaceDE w:val="0"/>
        <w:ind w:left="1276" w:firstLine="0"/>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zakres  wykonywanych usług, </w:t>
      </w:r>
    </w:p>
    <w:p w14:paraId="406F4B01" w14:textId="77777777" w:rsidR="0026721E" w:rsidRPr="0026721E" w:rsidRDefault="0026721E" w:rsidP="00A62B38">
      <w:pPr>
        <w:numPr>
          <w:ilvl w:val="0"/>
          <w:numId w:val="43"/>
        </w:numPr>
        <w:tabs>
          <w:tab w:val="left" w:pos="1418"/>
          <w:tab w:val="left" w:pos="1560"/>
        </w:tabs>
        <w:suppressAutoHyphens/>
        <w:autoSpaceDE w:val="0"/>
        <w:ind w:left="1276" w:firstLine="0"/>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okres wykonywania usług. </w:t>
      </w:r>
    </w:p>
    <w:p w14:paraId="089D4A4C" w14:textId="54299DB0" w:rsidR="0026721E" w:rsidRPr="00C60A94" w:rsidRDefault="0026721E" w:rsidP="00C60A94">
      <w:pPr>
        <w:pStyle w:val="Akapitzlist"/>
        <w:numPr>
          <w:ilvl w:val="1"/>
          <w:numId w:val="42"/>
        </w:numPr>
        <w:suppressAutoHyphens/>
        <w:autoSpaceDE w:val="0"/>
        <w:ind w:left="993" w:firstLine="0"/>
        <w:jc w:val="both"/>
        <w:rPr>
          <w:rFonts w:ascii="Calibri" w:hAnsi="Calibri" w:cs="Calibri"/>
          <w:sz w:val="22"/>
          <w:szCs w:val="22"/>
          <w:lang w:eastAsia="hi-IN" w:bidi="hi-IN"/>
        </w:rPr>
      </w:pPr>
      <w:r w:rsidRPr="00C60A94">
        <w:rPr>
          <w:rFonts w:ascii="Calibri" w:hAnsi="Calibri" w:cs="Calibri"/>
          <w:sz w:val="22"/>
          <w:szCs w:val="22"/>
          <w:lang w:eastAsia="hi-IN" w:bidi="hi-IN"/>
        </w:rPr>
        <w:t>Godzina usługi (60 minut) liczona jest jako faktycznie przepracowany czas w miejscu zamieszkania świadczeniobiorcy lub gabinecie/zakładzie terapii bez czasu dojazdu lub dojścia do tego miejsca.</w:t>
      </w:r>
    </w:p>
    <w:p w14:paraId="1537EC6D" w14:textId="77777777" w:rsidR="0026721E" w:rsidRPr="0026721E" w:rsidRDefault="0026721E" w:rsidP="00C60A94">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lastRenderedPageBreak/>
        <w:t xml:space="preserve">Wykonawca świadczący usługi zobowiązany jest do sporządzania i przedkładania na początku każdego miesiąca harmonogramu pracy z określeniem godzin </w:t>
      </w:r>
      <w:r w:rsidRPr="0026721E">
        <w:rPr>
          <w:rFonts w:ascii="Calibri" w:hAnsi="Calibri" w:cs="Calibri"/>
          <w:sz w:val="22"/>
          <w:szCs w:val="22"/>
          <w:lang w:eastAsia="hi-IN" w:bidi="hi-IN"/>
        </w:rPr>
        <w:br/>
        <w:t>u poszczególnych świadczeniobiorców.</w:t>
      </w:r>
    </w:p>
    <w:p w14:paraId="1D75C886" w14:textId="77777777" w:rsidR="0026721E" w:rsidRPr="0026721E" w:rsidRDefault="0026721E" w:rsidP="00C60A94">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Wykonawca zobowiązuje się do sporządzenia rocznego planu pracy z każdym </w:t>
      </w:r>
      <w:r w:rsidRPr="0026721E">
        <w:rPr>
          <w:rFonts w:ascii="Calibri" w:hAnsi="Calibri" w:cs="Calibri"/>
          <w:sz w:val="22"/>
          <w:szCs w:val="22"/>
          <w:lang w:eastAsia="hi-IN" w:bidi="hi-IN"/>
        </w:rPr>
        <w:br/>
        <w:t xml:space="preserve">ze świadczeniobiorców, po upływie maksymalnie do 5 spotkań ze świadczeniobiorcą. </w:t>
      </w:r>
    </w:p>
    <w:p w14:paraId="4A9A75A0" w14:textId="77777777" w:rsidR="0026721E" w:rsidRPr="0026721E" w:rsidRDefault="0026721E" w:rsidP="00C60A94">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Usługi opiekuńcze winny być wykonywane ze szczególną starannością, sumiennością, uczciwością i zgodnie z zasadami poszanowania praw człowieka, jego godności, uczuć, decyzji, jak również w poszanowaniu własności osoby wymagającej pomocy.</w:t>
      </w:r>
    </w:p>
    <w:p w14:paraId="229F56C4" w14:textId="77777777" w:rsidR="0026721E" w:rsidRPr="0026721E" w:rsidRDefault="0026721E" w:rsidP="00C60A94">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Wykonawca musi przestrzegać wszystkie przepisy związane z przedmiotem zamówienia, w tym także dotyczące reżimu sanitarnego.</w:t>
      </w:r>
    </w:p>
    <w:p w14:paraId="55D0564C" w14:textId="77777777" w:rsidR="0026721E" w:rsidRPr="0026721E" w:rsidRDefault="0026721E" w:rsidP="00C60A94">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Zamówienie ma charakter szczególny, ponieważ dotyczy wykonywania usług bezpośrednio w miejscu zamieszkania świadczeniobiorcy, dlatego niezwykle istotne jest doświadczenie i fachowość dotychczas zdobyte w realizacji podobnych zadań.</w:t>
      </w:r>
    </w:p>
    <w:p w14:paraId="348B8B2F" w14:textId="77777777" w:rsidR="0026721E" w:rsidRPr="0026721E" w:rsidRDefault="0026721E" w:rsidP="00C60A94">
      <w:pPr>
        <w:numPr>
          <w:ilvl w:val="1"/>
          <w:numId w:val="42"/>
        </w:numPr>
        <w:suppressAutoHyphens/>
        <w:autoSpaceDE w:val="0"/>
        <w:ind w:left="993" w:hanging="11"/>
        <w:jc w:val="both"/>
        <w:rPr>
          <w:rFonts w:ascii="Calibri" w:hAnsi="Calibri" w:cs="Calibri"/>
          <w:sz w:val="22"/>
          <w:szCs w:val="22"/>
          <w:lang w:eastAsia="hi-IN" w:bidi="hi-IN"/>
        </w:rPr>
      </w:pPr>
      <w:r w:rsidRPr="0026721E">
        <w:rPr>
          <w:rFonts w:ascii="Calibri" w:hAnsi="Calibri" w:cs="Calibri"/>
          <w:sz w:val="22"/>
          <w:szCs w:val="22"/>
          <w:lang w:eastAsia="hi-IN" w:bidi="hi-IN"/>
        </w:rPr>
        <w:t>Wykonawca zobowiązany jest do wykonywania usługi w sposób ciągły, przez te same osoby.</w:t>
      </w:r>
    </w:p>
    <w:p w14:paraId="6867614A" w14:textId="3FABF119" w:rsidR="0026721E" w:rsidRPr="009D6415" w:rsidRDefault="005123B0" w:rsidP="00C60A94">
      <w:pPr>
        <w:numPr>
          <w:ilvl w:val="1"/>
          <w:numId w:val="42"/>
        </w:numPr>
        <w:suppressAutoHyphens/>
        <w:autoSpaceDE w:val="0"/>
        <w:ind w:left="993" w:hanging="11"/>
        <w:jc w:val="both"/>
        <w:rPr>
          <w:rFonts w:ascii="Calibri" w:hAnsi="Calibri" w:cs="Calibri"/>
          <w:sz w:val="22"/>
          <w:szCs w:val="22"/>
          <w:lang w:eastAsia="hi-IN" w:bidi="hi-IN"/>
        </w:rPr>
      </w:pPr>
      <w:r>
        <w:rPr>
          <w:rFonts w:ascii="Calibri" w:hAnsi="Calibri" w:cs="Calibri"/>
          <w:sz w:val="22"/>
          <w:szCs w:val="22"/>
          <w:lang w:eastAsia="hi-IN" w:bidi="hi-IN"/>
        </w:rPr>
        <w:t>Ponadto z</w:t>
      </w:r>
      <w:r w:rsidR="0026721E" w:rsidRPr="0026721E">
        <w:rPr>
          <w:rFonts w:ascii="Calibri" w:hAnsi="Calibri" w:cs="Calibri"/>
          <w:sz w:val="22"/>
          <w:szCs w:val="22"/>
          <w:lang w:eastAsia="hi-IN" w:bidi="hi-IN"/>
        </w:rPr>
        <w:t>amawiający zastrzega sobie pr</w:t>
      </w:r>
      <w:r w:rsidR="009D6415">
        <w:rPr>
          <w:rFonts w:ascii="Calibri" w:hAnsi="Calibri" w:cs="Calibri"/>
          <w:sz w:val="22"/>
          <w:szCs w:val="22"/>
          <w:lang w:eastAsia="hi-IN" w:bidi="hi-IN"/>
        </w:rPr>
        <w:t>awo kontroli świadczonych usług</w:t>
      </w:r>
      <w:r w:rsidR="009D6415" w:rsidRPr="00B26C4C">
        <w:rPr>
          <w:rFonts w:ascii="Calibri" w:hAnsi="Calibri" w:cs="Calibri"/>
          <w:color w:val="000000" w:themeColor="text1"/>
          <w:sz w:val="22"/>
          <w:szCs w:val="22"/>
          <w:lang w:eastAsia="hi-IN" w:bidi="hi-IN"/>
        </w:rPr>
        <w:t>, w tym pomieszcze</w:t>
      </w:r>
      <w:r w:rsidR="004A4EEB" w:rsidRPr="00B26C4C">
        <w:rPr>
          <w:rFonts w:ascii="Calibri" w:hAnsi="Calibri" w:cs="Calibri"/>
          <w:color w:val="000000" w:themeColor="text1"/>
          <w:sz w:val="22"/>
          <w:szCs w:val="22"/>
          <w:lang w:eastAsia="hi-IN" w:bidi="hi-IN"/>
        </w:rPr>
        <w:t>nia w którym będą świadczone usługi.</w:t>
      </w:r>
    </w:p>
    <w:p w14:paraId="610C3E34" w14:textId="5758F598" w:rsidR="0026721E" w:rsidRPr="0026721E" w:rsidRDefault="0026721E" w:rsidP="00A62B38">
      <w:pPr>
        <w:pStyle w:val="Akapitzlist"/>
        <w:numPr>
          <w:ilvl w:val="1"/>
          <w:numId w:val="19"/>
        </w:numPr>
        <w:suppressAutoHyphens/>
        <w:autoSpaceDE w:val="0"/>
        <w:ind w:hanging="11"/>
        <w:jc w:val="both"/>
        <w:rPr>
          <w:rFonts w:ascii="Calibri" w:hAnsi="Calibri" w:cs="Calibri"/>
          <w:sz w:val="22"/>
          <w:szCs w:val="22"/>
          <w:lang w:eastAsia="hi-IN" w:bidi="hi-IN"/>
        </w:rPr>
      </w:pPr>
      <w:r w:rsidRPr="0026721E">
        <w:rPr>
          <w:rFonts w:ascii="Calibri" w:hAnsi="Calibri" w:cs="Calibri"/>
          <w:sz w:val="22"/>
          <w:szCs w:val="22"/>
          <w:lang w:eastAsia="hi-IN" w:bidi="hi-IN"/>
        </w:rPr>
        <w:t xml:space="preserve">Rozliczenie za wykonane usługi będzie następowało na podstawie faktur/rachunków miesięcznych wystawionych przez Wykonawcę na podstawie faktycznej </w:t>
      </w:r>
      <w:r w:rsidRPr="0026721E">
        <w:rPr>
          <w:rFonts w:ascii="Calibri" w:hAnsi="Calibri" w:cs="Calibri"/>
          <w:color w:val="000000" w:themeColor="text1"/>
          <w:sz w:val="22"/>
          <w:szCs w:val="22"/>
          <w:lang w:eastAsia="hi-IN" w:bidi="hi-IN"/>
        </w:rPr>
        <w:t xml:space="preserve">liczbie godzin świadczenia </w:t>
      </w:r>
      <w:r w:rsidRPr="0026721E">
        <w:rPr>
          <w:rFonts w:ascii="Calibri" w:hAnsi="Calibri" w:cs="Calibri"/>
          <w:sz w:val="22"/>
          <w:szCs w:val="22"/>
          <w:lang w:eastAsia="hi-IN" w:bidi="hi-IN"/>
        </w:rPr>
        <w:t>usług u poszczególnych świadczeniobiorców w danym miesiącu potwierdzonej przez Zamawiającego. Podstawą do rozliczenia będzie dołączenie do faktury/rachunku „Sprawozdania z wykonanych specjalistycznych usług opiekuńczych”.</w:t>
      </w:r>
    </w:p>
    <w:p w14:paraId="2DBB476E" w14:textId="4688F6DA" w:rsidR="0026721E" w:rsidRPr="00A62B38" w:rsidRDefault="0026721E" w:rsidP="00A62B38">
      <w:pPr>
        <w:pStyle w:val="Akapitzlist"/>
        <w:numPr>
          <w:ilvl w:val="1"/>
          <w:numId w:val="19"/>
        </w:numPr>
        <w:suppressAutoHyphens/>
        <w:autoSpaceDE w:val="0"/>
        <w:ind w:hanging="11"/>
        <w:jc w:val="both"/>
        <w:rPr>
          <w:rFonts w:ascii="Calibri" w:hAnsi="Calibri" w:cs="Calibri"/>
          <w:sz w:val="22"/>
          <w:szCs w:val="22"/>
        </w:rPr>
      </w:pPr>
      <w:r w:rsidRPr="00A62B38">
        <w:rPr>
          <w:rFonts w:ascii="Calibri" w:hAnsi="Calibri" w:cs="Calibri"/>
          <w:sz w:val="22"/>
          <w:szCs w:val="22"/>
        </w:rPr>
        <w:t>Cena jednostkowa brutto za jedną godzinę usługi podana w ofercie nie będzie ulegała zmianie przez okres trwania umowy.</w:t>
      </w:r>
    </w:p>
    <w:p w14:paraId="04B00814" w14:textId="006E4A9E" w:rsidR="0026721E" w:rsidRPr="00A62B38" w:rsidRDefault="0026721E" w:rsidP="00A62B38">
      <w:pPr>
        <w:pStyle w:val="Akapitzlist"/>
        <w:numPr>
          <w:ilvl w:val="1"/>
          <w:numId w:val="19"/>
        </w:numPr>
        <w:suppressAutoHyphens/>
        <w:autoSpaceDE w:val="0"/>
        <w:ind w:hanging="11"/>
        <w:jc w:val="both"/>
        <w:rPr>
          <w:rFonts w:ascii="Calibri" w:hAnsi="Calibri" w:cs="Calibri"/>
          <w:sz w:val="22"/>
          <w:szCs w:val="22"/>
          <w:lang w:eastAsia="hi-IN" w:bidi="hi-IN"/>
        </w:rPr>
      </w:pPr>
      <w:r w:rsidRPr="0026721E">
        <w:rPr>
          <w:rFonts w:ascii="Calibri" w:hAnsi="Calibri" w:cs="Calibri"/>
          <w:sz w:val="22"/>
          <w:szCs w:val="22"/>
        </w:rPr>
        <w:t xml:space="preserve">Zamawiający zapłaci należne Wykonawcy wynagrodzenie w terminie do 14 dni od dnia otrzymania faktury, </w:t>
      </w:r>
      <w:bookmarkStart w:id="2" w:name="_Hlk532208843"/>
      <w:r w:rsidRPr="0026721E">
        <w:rPr>
          <w:rFonts w:ascii="Calibri" w:eastAsia="Arial Unicode MS" w:hAnsi="Calibri" w:cs="Calibri"/>
          <w:kern w:val="32"/>
          <w:sz w:val="22"/>
          <w:szCs w:val="22"/>
        </w:rPr>
        <w:t>z zastosowaniem podzielonej płatności.</w:t>
      </w:r>
      <w:bookmarkEnd w:id="2"/>
    </w:p>
    <w:p w14:paraId="7E1ED129" w14:textId="6588C330" w:rsidR="0026721E" w:rsidRPr="00A62B38" w:rsidRDefault="0026721E" w:rsidP="00A62B38">
      <w:pPr>
        <w:pStyle w:val="Akapitzlist"/>
        <w:numPr>
          <w:ilvl w:val="1"/>
          <w:numId w:val="19"/>
        </w:numPr>
        <w:suppressAutoHyphens/>
        <w:autoSpaceDE w:val="0"/>
        <w:ind w:hanging="11"/>
        <w:jc w:val="both"/>
        <w:rPr>
          <w:rFonts w:ascii="Calibri" w:hAnsi="Calibri" w:cs="Calibri"/>
          <w:sz w:val="22"/>
          <w:szCs w:val="22"/>
          <w:lang w:eastAsia="hi-IN" w:bidi="hi-IN"/>
        </w:rPr>
      </w:pPr>
      <w:r w:rsidRPr="00A62B38">
        <w:rPr>
          <w:rFonts w:ascii="Calibri" w:eastAsia="Arial-BoldMT" w:hAnsi="Calibri" w:cs="Calibri"/>
          <w:bCs/>
          <w:sz w:val="22"/>
          <w:szCs w:val="22"/>
          <w:lang w:eastAsia="ar-SA"/>
        </w:rPr>
        <w:t>Usługa musi być realizowana zgodnie z przepisami prawa, między innymi:</w:t>
      </w:r>
    </w:p>
    <w:p w14:paraId="7F4B09B4" w14:textId="0ABC4657" w:rsidR="0026721E" w:rsidRPr="0026721E" w:rsidRDefault="0026721E" w:rsidP="00A62B38">
      <w:pPr>
        <w:pStyle w:val="Akapitzlist"/>
        <w:numPr>
          <w:ilvl w:val="0"/>
          <w:numId w:val="45"/>
        </w:numPr>
        <w:tabs>
          <w:tab w:val="left" w:pos="284"/>
        </w:tabs>
        <w:ind w:hanging="11"/>
        <w:jc w:val="both"/>
        <w:rPr>
          <w:rFonts w:ascii="Calibri" w:eastAsia="Arial-BoldMT" w:hAnsi="Calibri" w:cs="Calibri"/>
          <w:bCs/>
          <w:sz w:val="22"/>
          <w:szCs w:val="22"/>
          <w:lang w:eastAsia="ar-SA"/>
        </w:rPr>
      </w:pPr>
      <w:r w:rsidRPr="0026721E">
        <w:rPr>
          <w:rFonts w:ascii="Calibri" w:hAnsi="Calibri" w:cs="Calibri"/>
          <w:color w:val="000000"/>
          <w:sz w:val="22"/>
          <w:szCs w:val="22"/>
        </w:rPr>
        <w:t>art. 50 ustawy z dnia 12 marca 2004 r. o pomocy społecznej (t.j. Dz. U. z 202</w:t>
      </w:r>
      <w:r w:rsidR="005C6340">
        <w:rPr>
          <w:rFonts w:ascii="Calibri" w:hAnsi="Calibri" w:cs="Calibri"/>
          <w:color w:val="000000"/>
          <w:sz w:val="22"/>
          <w:szCs w:val="22"/>
        </w:rPr>
        <w:t>1</w:t>
      </w:r>
      <w:r w:rsidRPr="0026721E">
        <w:rPr>
          <w:rFonts w:ascii="Calibri" w:hAnsi="Calibri" w:cs="Calibri"/>
          <w:color w:val="000000"/>
          <w:sz w:val="22"/>
          <w:szCs w:val="22"/>
        </w:rPr>
        <w:t xml:space="preserve"> r., poz. </w:t>
      </w:r>
      <w:r w:rsidR="005C6340">
        <w:rPr>
          <w:rFonts w:ascii="Calibri" w:hAnsi="Calibri" w:cs="Calibri"/>
          <w:color w:val="000000"/>
          <w:sz w:val="22"/>
          <w:szCs w:val="22"/>
        </w:rPr>
        <w:t>2286</w:t>
      </w:r>
      <w:r w:rsidRPr="0026721E">
        <w:rPr>
          <w:rFonts w:ascii="Calibri" w:hAnsi="Calibri" w:cs="Calibri"/>
          <w:color w:val="000000"/>
          <w:sz w:val="22"/>
          <w:szCs w:val="22"/>
        </w:rPr>
        <w:t xml:space="preserve">); </w:t>
      </w:r>
    </w:p>
    <w:p w14:paraId="612CCC66" w14:textId="747372EC" w:rsidR="000E3258" w:rsidRPr="00A62B38" w:rsidRDefault="0026721E" w:rsidP="00A62B38">
      <w:pPr>
        <w:pStyle w:val="Akapitzlist"/>
        <w:numPr>
          <w:ilvl w:val="0"/>
          <w:numId w:val="45"/>
        </w:numPr>
        <w:tabs>
          <w:tab w:val="left" w:pos="284"/>
        </w:tabs>
        <w:ind w:hanging="11"/>
        <w:jc w:val="both"/>
        <w:rPr>
          <w:rFonts w:ascii="Calibri" w:eastAsia="Arial-BoldMT" w:hAnsi="Calibri" w:cs="Calibri"/>
          <w:bCs/>
          <w:sz w:val="22"/>
          <w:szCs w:val="22"/>
          <w:lang w:eastAsia="ar-SA"/>
        </w:rPr>
      </w:pPr>
      <w:r w:rsidRPr="0026721E">
        <w:rPr>
          <w:rFonts w:ascii="Calibri" w:hAnsi="Calibri" w:cs="Calibri"/>
          <w:color w:val="000000"/>
          <w:sz w:val="22"/>
          <w:szCs w:val="22"/>
        </w:rPr>
        <w:t>rozporządzeniem Ministra Polityki Społecznej z dnia 22 września 2005 r. w sprawie specjalistycznych usług opiekuńczych (Dz. U. z 2005 r. Nr 189, poz. 1598 z późn. zm.).</w:t>
      </w:r>
    </w:p>
    <w:p w14:paraId="5BBC1083" w14:textId="7A7D76C0" w:rsidR="00120217" w:rsidRPr="003A2B57" w:rsidRDefault="00120217" w:rsidP="003A2B57">
      <w:pPr>
        <w:pStyle w:val="Akapitzlist"/>
        <w:numPr>
          <w:ilvl w:val="0"/>
          <w:numId w:val="2"/>
        </w:numPr>
        <w:ind w:left="426" w:firstLine="0"/>
        <w:jc w:val="both"/>
        <w:rPr>
          <w:rFonts w:ascii="Calibri" w:eastAsia="Calibri" w:hAnsi="Calibri" w:cs="Times New Roman"/>
          <w:sz w:val="22"/>
          <w:szCs w:val="22"/>
        </w:rPr>
      </w:pPr>
      <w:r w:rsidRPr="003A2B57">
        <w:rPr>
          <w:rFonts w:ascii="Calibri" w:eastAsia="Calibri" w:hAnsi="Calibri" w:cs="Times New Roman"/>
          <w:sz w:val="22"/>
          <w:szCs w:val="22"/>
        </w:rPr>
        <w:t xml:space="preserve">Nr referencyjny: </w:t>
      </w:r>
      <w:r w:rsidR="00792C04" w:rsidRPr="003A2B57">
        <w:rPr>
          <w:sz w:val="22"/>
          <w:szCs w:val="22"/>
        </w:rPr>
        <w:t>MOPS.271.</w:t>
      </w:r>
      <w:r w:rsidR="0026721E">
        <w:rPr>
          <w:sz w:val="22"/>
          <w:szCs w:val="22"/>
        </w:rPr>
        <w:t>3</w:t>
      </w:r>
      <w:r w:rsidR="00792C04" w:rsidRPr="003A2B57">
        <w:rPr>
          <w:sz w:val="22"/>
          <w:szCs w:val="22"/>
        </w:rPr>
        <w:t xml:space="preserve">.2021.1                                                     </w:t>
      </w:r>
    </w:p>
    <w:p w14:paraId="58D25864" w14:textId="0788A691" w:rsidR="00120217" w:rsidRPr="00195912" w:rsidRDefault="00120217" w:rsidP="006415D7">
      <w:pPr>
        <w:numPr>
          <w:ilvl w:val="0"/>
          <w:numId w:val="3"/>
        </w:numPr>
        <w:spacing w:after="200" w:line="276" w:lineRule="auto"/>
        <w:ind w:left="1134"/>
        <w:contextualSpacing/>
        <w:jc w:val="both"/>
        <w:rPr>
          <w:rFonts w:ascii="Calibri" w:eastAsia="Calibri" w:hAnsi="Calibri" w:cs="Times New Roman"/>
          <w:sz w:val="22"/>
          <w:szCs w:val="22"/>
        </w:rPr>
      </w:pPr>
      <w:r w:rsidRPr="00195912">
        <w:rPr>
          <w:rFonts w:ascii="Calibri" w:eastAsia="Calibri" w:hAnsi="Calibri" w:cs="Times New Roman"/>
          <w:sz w:val="22"/>
          <w:szCs w:val="22"/>
        </w:rPr>
        <w:t>Wszelka korespondencja kierowana do zamawiającego powinna zawierać w tytule nazwę postępowania wskazan</w:t>
      </w:r>
      <w:r w:rsidR="00873505">
        <w:rPr>
          <w:rFonts w:ascii="Calibri" w:eastAsia="Calibri" w:hAnsi="Calibri" w:cs="Times New Roman"/>
          <w:sz w:val="22"/>
          <w:szCs w:val="22"/>
        </w:rPr>
        <w:t>ą</w:t>
      </w:r>
      <w:r w:rsidRPr="00195912">
        <w:rPr>
          <w:rFonts w:ascii="Calibri" w:eastAsia="Calibri" w:hAnsi="Calibri" w:cs="Times New Roman"/>
          <w:sz w:val="22"/>
          <w:szCs w:val="22"/>
        </w:rPr>
        <w:t xml:space="preserve"> w ust. 1 </w:t>
      </w:r>
    </w:p>
    <w:p w14:paraId="7C4F948D" w14:textId="27F6AFF1" w:rsidR="00A13865" w:rsidRDefault="00120217" w:rsidP="006415D7">
      <w:pPr>
        <w:numPr>
          <w:ilvl w:val="0"/>
          <w:numId w:val="3"/>
        </w:numPr>
        <w:spacing w:after="200" w:line="276" w:lineRule="auto"/>
        <w:ind w:left="1134"/>
        <w:contextualSpacing/>
        <w:jc w:val="both"/>
        <w:rPr>
          <w:rFonts w:ascii="Calibri" w:eastAsia="Calibri" w:hAnsi="Calibri" w:cs="Times New Roman"/>
          <w:sz w:val="22"/>
          <w:szCs w:val="22"/>
        </w:rPr>
      </w:pPr>
      <w:r w:rsidRPr="00195912">
        <w:rPr>
          <w:rFonts w:ascii="Calibri" w:eastAsia="Calibri" w:hAnsi="Calibri" w:cs="Times New Roman"/>
          <w:sz w:val="22"/>
          <w:szCs w:val="22"/>
        </w:rPr>
        <w:t>Wszelka korespondencja kierowana do zamawiającego powinna być sygnowana wskazanym nr referencyjnym sprawy.</w:t>
      </w:r>
    </w:p>
    <w:p w14:paraId="35E4CE78" w14:textId="085B5E5B" w:rsidR="00D6731C" w:rsidRPr="00195912" w:rsidRDefault="00120217" w:rsidP="00B26C4C">
      <w:pPr>
        <w:pStyle w:val="Tytu"/>
        <w:pBdr>
          <w:left w:val="double" w:sz="4" w:space="11" w:color="auto"/>
        </w:pBdr>
        <w:rPr>
          <w:rFonts w:asciiTheme="minorHAnsi" w:eastAsia="Calibri" w:hAnsiTheme="minorHAnsi"/>
          <w:b/>
          <w:sz w:val="22"/>
          <w:szCs w:val="22"/>
        </w:rPr>
      </w:pPr>
      <w:r w:rsidRPr="00195912">
        <w:rPr>
          <w:rFonts w:asciiTheme="minorHAnsi" w:eastAsia="Calibri" w:hAnsiTheme="minorHAnsi"/>
          <w:b/>
          <w:sz w:val="22"/>
          <w:szCs w:val="22"/>
        </w:rPr>
        <w:t>Rozdział VI. Termin wykonania zamówienia</w:t>
      </w:r>
    </w:p>
    <w:p w14:paraId="2743845C" w14:textId="77777777" w:rsidR="00D63FF3" w:rsidRDefault="00D63FF3" w:rsidP="00616310">
      <w:pPr>
        <w:jc w:val="both"/>
        <w:rPr>
          <w:rFonts w:ascii="Calibri" w:eastAsia="Calibri" w:hAnsi="Calibri" w:cs="Times New Roman"/>
          <w:sz w:val="22"/>
          <w:szCs w:val="22"/>
        </w:rPr>
      </w:pPr>
    </w:p>
    <w:p w14:paraId="3AC8C46E" w14:textId="461113FC" w:rsidR="00C31B06" w:rsidRPr="00C16E59" w:rsidRDefault="0026721E" w:rsidP="0026721E">
      <w:pPr>
        <w:jc w:val="both"/>
        <w:rPr>
          <w:rFonts w:ascii="Calibri" w:eastAsia="Calibri" w:hAnsi="Calibri" w:cs="Times New Roman"/>
          <w:bCs/>
          <w:sz w:val="22"/>
          <w:szCs w:val="22"/>
        </w:rPr>
      </w:pPr>
      <w:r w:rsidRPr="00C16E59">
        <w:rPr>
          <w:rFonts w:ascii="Calibri" w:eastAsia="Calibri" w:hAnsi="Calibri" w:cs="Times New Roman"/>
          <w:bCs/>
          <w:sz w:val="22"/>
          <w:szCs w:val="22"/>
        </w:rPr>
        <w:t xml:space="preserve">       </w:t>
      </w:r>
      <w:r w:rsidR="00C16E59" w:rsidRPr="00C16E59">
        <w:rPr>
          <w:rFonts w:ascii="Calibri" w:eastAsia="Calibri" w:hAnsi="Calibri" w:cs="Times New Roman"/>
          <w:bCs/>
          <w:sz w:val="22"/>
          <w:szCs w:val="22"/>
        </w:rPr>
        <w:t xml:space="preserve">Planowany termin: </w:t>
      </w:r>
      <w:r w:rsidR="00A0083D" w:rsidRPr="00056A3C">
        <w:rPr>
          <w:rFonts w:ascii="Calibri" w:eastAsia="Calibri" w:hAnsi="Calibri" w:cs="Times New Roman"/>
          <w:bCs/>
          <w:color w:val="000000" w:themeColor="text1"/>
          <w:sz w:val="22"/>
          <w:szCs w:val="22"/>
        </w:rPr>
        <w:t xml:space="preserve">do 12 miesięcy od dnia podpisania umowy, tj. </w:t>
      </w:r>
      <w:r w:rsidR="00C16E59" w:rsidRPr="00056A3C">
        <w:rPr>
          <w:rFonts w:ascii="Calibri" w:eastAsia="Calibri" w:hAnsi="Calibri" w:cs="Times New Roman"/>
          <w:bCs/>
          <w:color w:val="000000" w:themeColor="text1"/>
          <w:sz w:val="22"/>
          <w:szCs w:val="22"/>
        </w:rPr>
        <w:t xml:space="preserve">styczeń </w:t>
      </w:r>
      <w:r w:rsidR="00C16E59" w:rsidRPr="00C16E59">
        <w:rPr>
          <w:rFonts w:ascii="Calibri" w:eastAsia="Calibri" w:hAnsi="Calibri" w:cs="Times New Roman"/>
          <w:bCs/>
          <w:sz w:val="22"/>
          <w:szCs w:val="22"/>
        </w:rPr>
        <w:t>2022 r. – 31.12.2022 r.</w:t>
      </w:r>
      <w:r w:rsidR="00C31B06" w:rsidRPr="00C16E59">
        <w:rPr>
          <w:rFonts w:ascii="Calibri" w:eastAsia="Calibri" w:hAnsi="Calibri" w:cs="Times New Roman"/>
          <w:bCs/>
          <w:sz w:val="22"/>
          <w:szCs w:val="22"/>
        </w:rPr>
        <w:t xml:space="preserve"> </w:t>
      </w:r>
    </w:p>
    <w:p w14:paraId="2EC7C247" w14:textId="77777777" w:rsidR="00391F46" w:rsidRDefault="00391F46" w:rsidP="00F554EF">
      <w:pPr>
        <w:jc w:val="both"/>
        <w:rPr>
          <w:rFonts w:ascii="Calibri" w:eastAsia="Calibri" w:hAnsi="Calibri" w:cs="Times New Roman"/>
          <w:sz w:val="22"/>
          <w:szCs w:val="22"/>
        </w:rPr>
      </w:pPr>
    </w:p>
    <w:tbl>
      <w:tblPr>
        <w:tblW w:w="9441"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CellMar>
          <w:left w:w="70" w:type="dxa"/>
          <w:right w:w="70" w:type="dxa"/>
        </w:tblCellMar>
        <w:tblLook w:val="0000" w:firstRow="0" w:lastRow="0" w:firstColumn="0" w:lastColumn="0" w:noHBand="0" w:noVBand="0"/>
      </w:tblPr>
      <w:tblGrid>
        <w:gridCol w:w="9441"/>
      </w:tblGrid>
      <w:tr w:rsidR="00391F46" w:rsidRPr="00391F46" w14:paraId="1BB7CCDC" w14:textId="77777777" w:rsidTr="006A5777">
        <w:trPr>
          <w:trHeight w:val="429"/>
        </w:trPr>
        <w:tc>
          <w:tcPr>
            <w:tcW w:w="9441" w:type="dxa"/>
            <w:shd w:val="clear" w:color="auto" w:fill="FFFFFF" w:themeFill="background1"/>
          </w:tcPr>
          <w:p w14:paraId="16D59B69" w14:textId="613EE5A0" w:rsidR="00391F46" w:rsidRPr="00391F46" w:rsidRDefault="00391F46" w:rsidP="00AF1C08">
            <w:pPr>
              <w:jc w:val="both"/>
              <w:rPr>
                <w:rFonts w:ascii="Calibri" w:eastAsia="Calibri" w:hAnsi="Calibri" w:cs="Times New Roman"/>
                <w:b/>
                <w:sz w:val="22"/>
                <w:szCs w:val="22"/>
              </w:rPr>
            </w:pPr>
            <w:r w:rsidRPr="00391F46">
              <w:rPr>
                <w:rFonts w:ascii="Calibri" w:eastAsia="Calibri" w:hAnsi="Calibri" w:cs="Times New Roman"/>
                <w:b/>
                <w:sz w:val="22"/>
                <w:szCs w:val="22"/>
              </w:rPr>
              <w:t xml:space="preserve">Rozdział VII. </w:t>
            </w:r>
            <w:r w:rsidR="00AF1C08">
              <w:rPr>
                <w:rFonts w:ascii="Calibri" w:eastAsia="Calibri" w:hAnsi="Calibri" w:cs="Times New Roman"/>
                <w:b/>
                <w:sz w:val="22"/>
                <w:szCs w:val="22"/>
              </w:rPr>
              <w:t>Projektowane</w:t>
            </w:r>
            <w:r w:rsidRPr="00391F46">
              <w:rPr>
                <w:rFonts w:ascii="Calibri" w:eastAsia="Calibri" w:hAnsi="Calibri" w:cs="Times New Roman"/>
                <w:b/>
                <w:sz w:val="22"/>
                <w:szCs w:val="22"/>
              </w:rPr>
              <w:t xml:space="preserve"> postanowienia umowy w sprawie zamówienia publicznego.</w:t>
            </w:r>
          </w:p>
        </w:tc>
      </w:tr>
    </w:tbl>
    <w:p w14:paraId="753AD2DC" w14:textId="77777777" w:rsidR="00391F46" w:rsidRPr="00391F46" w:rsidRDefault="00391F46" w:rsidP="00391F46">
      <w:pPr>
        <w:jc w:val="both"/>
        <w:rPr>
          <w:rFonts w:ascii="Calibri" w:eastAsia="Calibri" w:hAnsi="Calibri" w:cs="Times New Roman"/>
          <w:sz w:val="22"/>
          <w:szCs w:val="22"/>
        </w:rPr>
      </w:pPr>
      <w:r w:rsidRPr="00391F46">
        <w:rPr>
          <w:rFonts w:ascii="Calibri" w:eastAsia="Calibri" w:hAnsi="Calibri" w:cs="Times New Roman"/>
          <w:b/>
          <w:sz w:val="22"/>
          <w:szCs w:val="22"/>
        </w:rPr>
        <w:t xml:space="preserve"> </w:t>
      </w:r>
    </w:p>
    <w:p w14:paraId="2567B66A" w14:textId="77777777" w:rsidR="00A1458C" w:rsidRPr="00391F46" w:rsidRDefault="00A1458C" w:rsidP="00A1458C">
      <w:pPr>
        <w:numPr>
          <w:ilvl w:val="0"/>
          <w:numId w:val="22"/>
        </w:numPr>
        <w:jc w:val="both"/>
        <w:rPr>
          <w:rFonts w:ascii="Calibri" w:eastAsia="Calibri" w:hAnsi="Calibri" w:cs="Times New Roman"/>
          <w:sz w:val="22"/>
          <w:szCs w:val="22"/>
        </w:rPr>
      </w:pPr>
      <w:r w:rsidRPr="00391F46">
        <w:rPr>
          <w:rFonts w:ascii="Calibri" w:eastAsia="Calibri" w:hAnsi="Calibri" w:cs="Times New Roman"/>
          <w:sz w:val="22"/>
          <w:szCs w:val="22"/>
        </w:rPr>
        <w:t xml:space="preserve">Istotne postanowienia umowy zawarte zostały w projekcie umowy </w:t>
      </w:r>
      <w:r w:rsidRPr="00391F46">
        <w:rPr>
          <w:rFonts w:ascii="Calibri" w:eastAsia="Calibri" w:hAnsi="Calibri" w:cs="Times New Roman"/>
          <w:b/>
          <w:sz w:val="22"/>
          <w:szCs w:val="22"/>
        </w:rPr>
        <w:t xml:space="preserve">Załącznik nr </w:t>
      </w:r>
      <w:r>
        <w:rPr>
          <w:rFonts w:ascii="Calibri" w:eastAsia="Calibri" w:hAnsi="Calibri" w:cs="Times New Roman"/>
          <w:b/>
          <w:sz w:val="22"/>
          <w:szCs w:val="22"/>
        </w:rPr>
        <w:t>3</w:t>
      </w:r>
      <w:r w:rsidRPr="00391F46">
        <w:rPr>
          <w:rFonts w:ascii="Calibri" w:eastAsia="Calibri" w:hAnsi="Calibri" w:cs="Times New Roman"/>
          <w:b/>
          <w:sz w:val="22"/>
          <w:szCs w:val="22"/>
        </w:rPr>
        <w:t xml:space="preserve"> do SWZ</w:t>
      </w:r>
      <w:r w:rsidRPr="00391F46">
        <w:rPr>
          <w:rFonts w:ascii="Calibri" w:eastAsia="Calibri" w:hAnsi="Calibri" w:cs="Times New Roman"/>
          <w:sz w:val="22"/>
          <w:szCs w:val="22"/>
        </w:rPr>
        <w:t>.</w:t>
      </w:r>
    </w:p>
    <w:p w14:paraId="16CDD67E" w14:textId="77777777" w:rsidR="00A1458C" w:rsidRPr="00391F46" w:rsidRDefault="00A1458C" w:rsidP="00A1458C">
      <w:pPr>
        <w:numPr>
          <w:ilvl w:val="0"/>
          <w:numId w:val="24"/>
        </w:numPr>
        <w:jc w:val="both"/>
        <w:rPr>
          <w:rFonts w:ascii="Calibri" w:eastAsia="Calibri" w:hAnsi="Calibri" w:cs="Times New Roman"/>
          <w:bCs/>
          <w:vanish/>
          <w:sz w:val="22"/>
          <w:szCs w:val="22"/>
          <w:lang w:val="x-none"/>
        </w:rPr>
      </w:pPr>
    </w:p>
    <w:p w14:paraId="71AA50A9" w14:textId="77777777" w:rsidR="00A1458C" w:rsidRPr="00391F46" w:rsidRDefault="00A1458C" w:rsidP="00A1458C">
      <w:pPr>
        <w:numPr>
          <w:ilvl w:val="0"/>
          <w:numId w:val="24"/>
        </w:numPr>
        <w:jc w:val="both"/>
        <w:rPr>
          <w:rFonts w:ascii="Calibri" w:eastAsia="Calibri" w:hAnsi="Calibri" w:cs="Times New Roman"/>
          <w:bCs/>
          <w:vanish/>
          <w:sz w:val="22"/>
          <w:szCs w:val="22"/>
          <w:lang w:val="x-none"/>
        </w:rPr>
      </w:pPr>
    </w:p>
    <w:p w14:paraId="2DE56463" w14:textId="77777777" w:rsidR="00A1458C" w:rsidRPr="00BB52F4" w:rsidRDefault="00A1458C" w:rsidP="00A1458C">
      <w:pPr>
        <w:numPr>
          <w:ilvl w:val="0"/>
          <w:numId w:val="22"/>
        </w:numPr>
        <w:tabs>
          <w:tab w:val="clear" w:pos="641"/>
          <w:tab w:val="num" w:pos="284"/>
        </w:tabs>
        <w:ind w:left="284" w:firstLine="0"/>
        <w:jc w:val="both"/>
        <w:rPr>
          <w:rFonts w:ascii="Calibri" w:eastAsia="Calibri" w:hAnsi="Calibri" w:cs="Times New Roman"/>
          <w:vanish/>
          <w:sz w:val="22"/>
          <w:szCs w:val="22"/>
          <w:lang w:val="x-none"/>
        </w:rPr>
      </w:pPr>
      <w:r w:rsidRPr="00D63FF3">
        <w:rPr>
          <w:rFonts w:ascii="Calibri" w:eastAsia="Calibri" w:hAnsi="Calibri" w:cs="Times New Roman"/>
          <w:sz w:val="22"/>
          <w:szCs w:val="22"/>
        </w:rPr>
        <w:t>Zamawiający przewiduje możliwość dokonania zmiany postanow</w:t>
      </w:r>
      <w:r>
        <w:rPr>
          <w:rFonts w:ascii="Calibri" w:eastAsia="Calibri" w:hAnsi="Calibri" w:cs="Times New Roman"/>
          <w:sz w:val="22"/>
          <w:szCs w:val="22"/>
        </w:rPr>
        <w:t xml:space="preserve">ień umowy na podstawie art. 455 </w:t>
      </w:r>
      <w:r w:rsidRPr="004352A4">
        <w:rPr>
          <w:rFonts w:ascii="Calibri" w:eastAsia="Calibri" w:hAnsi="Calibri" w:cs="Times New Roman"/>
          <w:sz w:val="22"/>
          <w:szCs w:val="22"/>
        </w:rPr>
        <w:t xml:space="preserve">ust. 1 pkt 1 </w:t>
      </w:r>
      <w:r w:rsidRPr="00D63FF3">
        <w:rPr>
          <w:rFonts w:ascii="Calibri" w:eastAsia="Calibri" w:hAnsi="Calibri" w:cs="Times New Roman"/>
          <w:sz w:val="22"/>
          <w:szCs w:val="22"/>
        </w:rPr>
        <w:t>ustawy Pzp, które zostaną wyrażone w formie pisemnego aneksu pod rygorem nieważności</w:t>
      </w:r>
    </w:p>
    <w:p w14:paraId="5448E4EF" w14:textId="77777777" w:rsidR="00A1458C" w:rsidRPr="00D63FF3" w:rsidRDefault="00A1458C" w:rsidP="00A1458C">
      <w:pPr>
        <w:numPr>
          <w:ilvl w:val="0"/>
          <w:numId w:val="22"/>
        </w:numPr>
        <w:jc w:val="both"/>
        <w:rPr>
          <w:rFonts w:ascii="Calibri" w:eastAsia="Calibri" w:hAnsi="Calibri" w:cs="Times New Roman"/>
          <w:vanish/>
          <w:sz w:val="22"/>
          <w:szCs w:val="22"/>
          <w:lang w:val="x-none"/>
        </w:rPr>
      </w:pPr>
    </w:p>
    <w:p w14:paraId="0B837CCB" w14:textId="77777777" w:rsidR="00A1458C" w:rsidRPr="00D63FF3" w:rsidRDefault="00A1458C" w:rsidP="00A1458C">
      <w:pPr>
        <w:numPr>
          <w:ilvl w:val="0"/>
          <w:numId w:val="38"/>
        </w:numPr>
        <w:jc w:val="both"/>
        <w:rPr>
          <w:rFonts w:ascii="Calibri" w:eastAsia="Calibri" w:hAnsi="Calibri" w:cs="Times New Roman"/>
          <w:vanish/>
          <w:sz w:val="22"/>
          <w:szCs w:val="22"/>
          <w:lang w:val="x-none"/>
        </w:rPr>
      </w:pPr>
    </w:p>
    <w:p w14:paraId="4E5734AA" w14:textId="77777777" w:rsidR="00A1458C" w:rsidRPr="00D63FF3" w:rsidRDefault="00A1458C" w:rsidP="00A1458C">
      <w:pPr>
        <w:numPr>
          <w:ilvl w:val="0"/>
          <w:numId w:val="38"/>
        </w:numPr>
        <w:jc w:val="both"/>
        <w:rPr>
          <w:rFonts w:ascii="Calibri" w:eastAsia="Calibri" w:hAnsi="Calibri" w:cs="Times New Roman"/>
          <w:vanish/>
          <w:sz w:val="22"/>
          <w:szCs w:val="22"/>
          <w:lang w:val="x-none"/>
        </w:rPr>
      </w:pPr>
    </w:p>
    <w:p w14:paraId="028C2B16" w14:textId="77777777" w:rsidR="00A1458C" w:rsidRPr="00D63FF3" w:rsidRDefault="00A1458C" w:rsidP="00A1458C">
      <w:pPr>
        <w:numPr>
          <w:ilvl w:val="0"/>
          <w:numId w:val="39"/>
        </w:numPr>
        <w:jc w:val="both"/>
        <w:rPr>
          <w:rFonts w:ascii="Calibri" w:eastAsia="Calibri" w:hAnsi="Calibri" w:cs="Times New Roman"/>
          <w:vanish/>
          <w:sz w:val="22"/>
          <w:szCs w:val="22"/>
          <w:lang w:val="x-none"/>
        </w:rPr>
      </w:pPr>
    </w:p>
    <w:p w14:paraId="565DAFDA" w14:textId="77777777" w:rsidR="00A1458C" w:rsidRPr="004352A4" w:rsidRDefault="00A1458C" w:rsidP="00A1458C">
      <w:pPr>
        <w:pStyle w:val="Akapitzlist"/>
        <w:numPr>
          <w:ilvl w:val="0"/>
          <w:numId w:val="22"/>
        </w:numPr>
        <w:jc w:val="both"/>
        <w:rPr>
          <w:rFonts w:ascii="Calibri" w:eastAsia="Calibri" w:hAnsi="Calibri" w:cs="Times New Roman"/>
          <w:sz w:val="22"/>
          <w:szCs w:val="22"/>
        </w:rPr>
      </w:pPr>
      <w:r>
        <w:rPr>
          <w:rFonts w:ascii="Calibri" w:eastAsia="Calibri" w:hAnsi="Calibri" w:cs="Times New Roman"/>
          <w:sz w:val="22"/>
          <w:szCs w:val="22"/>
        </w:rPr>
        <w:t>,</w:t>
      </w:r>
      <w:r w:rsidRPr="004352A4">
        <w:rPr>
          <w:rFonts w:ascii="Calibri" w:eastAsia="Calibri" w:hAnsi="Calibri" w:cs="Times New Roman"/>
          <w:sz w:val="22"/>
          <w:szCs w:val="22"/>
        </w:rPr>
        <w:t xml:space="preserve"> a które zostały przewidziane w projektowanych postanowieniach umowy – załącznik nr 3 do SWZ</w:t>
      </w:r>
    </w:p>
    <w:p w14:paraId="63301543" w14:textId="77777777" w:rsidR="00A1458C" w:rsidRPr="00BB52F4" w:rsidRDefault="00A1458C" w:rsidP="00A1458C">
      <w:pPr>
        <w:pStyle w:val="Akapitzlist"/>
        <w:numPr>
          <w:ilvl w:val="0"/>
          <w:numId w:val="38"/>
        </w:numPr>
        <w:tabs>
          <w:tab w:val="left" w:pos="567"/>
        </w:tabs>
        <w:ind w:hanging="76"/>
        <w:jc w:val="both"/>
        <w:rPr>
          <w:rFonts w:ascii="Calibri" w:eastAsia="Calibri" w:hAnsi="Calibri" w:cs="Times New Roman"/>
          <w:sz w:val="22"/>
          <w:szCs w:val="22"/>
        </w:rPr>
      </w:pPr>
      <w:r>
        <w:rPr>
          <w:rFonts w:ascii="Calibri" w:eastAsia="Calibri" w:hAnsi="Calibri" w:cs="Times New Roman"/>
          <w:sz w:val="22"/>
          <w:szCs w:val="22"/>
        </w:rPr>
        <w:t xml:space="preserve"> </w:t>
      </w:r>
      <w:r w:rsidRPr="00BB52F4">
        <w:rPr>
          <w:rFonts w:ascii="Calibri" w:eastAsia="Calibri" w:hAnsi="Calibri" w:cs="Times New Roman"/>
          <w:sz w:val="22"/>
          <w:szCs w:val="22"/>
        </w:rPr>
        <w:t xml:space="preserve">Powyższe zmiany nie mogą być niekorzystne dla Zamawiającego. </w:t>
      </w:r>
    </w:p>
    <w:p w14:paraId="46AC9EBB" w14:textId="77777777" w:rsidR="00A1458C" w:rsidRDefault="00A1458C" w:rsidP="00A1458C">
      <w:pPr>
        <w:pStyle w:val="Akapitzlist"/>
        <w:numPr>
          <w:ilvl w:val="0"/>
          <w:numId w:val="23"/>
        </w:numPr>
        <w:ind w:hanging="76"/>
        <w:jc w:val="both"/>
        <w:rPr>
          <w:rFonts w:ascii="Calibri" w:eastAsia="Calibri" w:hAnsi="Calibri" w:cs="Times New Roman"/>
          <w:sz w:val="22"/>
          <w:szCs w:val="22"/>
        </w:rPr>
      </w:pPr>
      <w:r w:rsidRPr="00BB52F4">
        <w:rPr>
          <w:rFonts w:ascii="Calibri" w:eastAsia="Calibri" w:hAnsi="Calibri" w:cs="Times New Roman"/>
          <w:sz w:val="22"/>
          <w:szCs w:val="22"/>
        </w:rPr>
        <w:t xml:space="preserve">Poza przypadkami opisanymi w niniejszym paragrafie, zmiana umowy może nastąpić w </w:t>
      </w:r>
    </w:p>
    <w:p w14:paraId="67523B48" w14:textId="77777777" w:rsidR="00A1458C" w:rsidRPr="00BB52F4" w:rsidRDefault="00A1458C" w:rsidP="00A1458C">
      <w:pPr>
        <w:pStyle w:val="Akapitzlist"/>
        <w:ind w:left="360"/>
        <w:jc w:val="both"/>
        <w:rPr>
          <w:rFonts w:ascii="Calibri" w:eastAsia="Calibri" w:hAnsi="Calibri" w:cs="Times New Roman"/>
          <w:sz w:val="22"/>
          <w:szCs w:val="22"/>
        </w:rPr>
      </w:pPr>
      <w:r w:rsidRPr="00BB52F4">
        <w:rPr>
          <w:rFonts w:ascii="Calibri" w:eastAsia="Calibri" w:hAnsi="Calibri" w:cs="Times New Roman"/>
          <w:sz w:val="22"/>
          <w:szCs w:val="22"/>
        </w:rPr>
        <w:t xml:space="preserve">przypadkach przewidzianych w art. 455 ust. 1 pkt. 2 – 4 i ust. 2 ustawy Pzp.  </w:t>
      </w:r>
    </w:p>
    <w:p w14:paraId="5EFA3A65" w14:textId="77777777" w:rsidR="00A961E4" w:rsidRPr="00A961E4" w:rsidRDefault="00A961E4" w:rsidP="00A961E4">
      <w:pPr>
        <w:pStyle w:val="Akapitzlist"/>
        <w:ind w:left="641"/>
        <w:jc w:val="both"/>
        <w:rPr>
          <w:rFonts w:ascii="Calibri" w:eastAsia="Calibri" w:hAnsi="Calibri" w:cs="Times New Roman"/>
          <w:bCs/>
          <w:color w:val="C00000"/>
          <w:sz w:val="22"/>
          <w:szCs w:val="22"/>
          <w:highlight w:val="yellow"/>
        </w:rPr>
      </w:pPr>
    </w:p>
    <w:p w14:paraId="0F56BC1F" w14:textId="77777777" w:rsidR="00391F46" w:rsidRPr="00510C95" w:rsidRDefault="00391F46" w:rsidP="00721FEA">
      <w:pPr>
        <w:numPr>
          <w:ilvl w:val="0"/>
          <w:numId w:val="23"/>
        </w:numPr>
        <w:jc w:val="both"/>
        <w:rPr>
          <w:rFonts w:ascii="Calibri" w:eastAsia="Calibri" w:hAnsi="Calibri" w:cs="Times New Roman"/>
          <w:vanish/>
          <w:color w:val="C00000"/>
          <w:sz w:val="22"/>
          <w:szCs w:val="22"/>
          <w:highlight w:val="yellow"/>
          <w:lang w:val="x-none"/>
        </w:rPr>
      </w:pPr>
    </w:p>
    <w:p w14:paraId="0D7BADA8" w14:textId="77777777" w:rsidR="00391F46" w:rsidRPr="00510C95" w:rsidRDefault="00391F46" w:rsidP="00721FEA">
      <w:pPr>
        <w:numPr>
          <w:ilvl w:val="0"/>
          <w:numId w:val="23"/>
        </w:numPr>
        <w:jc w:val="both"/>
        <w:rPr>
          <w:rFonts w:ascii="Calibri" w:eastAsia="Calibri" w:hAnsi="Calibri" w:cs="Times New Roman"/>
          <w:vanish/>
          <w:color w:val="C00000"/>
          <w:sz w:val="22"/>
          <w:szCs w:val="22"/>
          <w:highlight w:val="yellow"/>
          <w:lang w:val="x-none"/>
        </w:rPr>
      </w:pPr>
    </w:p>
    <w:p w14:paraId="04452546" w14:textId="0490E062" w:rsidR="00195912" w:rsidRPr="00195912" w:rsidRDefault="00195912" w:rsidP="00195912">
      <w:pPr>
        <w:pStyle w:val="Tytu"/>
        <w:ind w:left="1276" w:hanging="1276"/>
        <w:rPr>
          <w:rFonts w:asciiTheme="minorHAnsi" w:hAnsiTheme="minorHAnsi"/>
          <w:b/>
          <w:sz w:val="22"/>
          <w:szCs w:val="22"/>
        </w:rPr>
      </w:pPr>
      <w:r>
        <w:rPr>
          <w:rFonts w:asciiTheme="minorHAnsi" w:hAnsiTheme="minorHAnsi"/>
          <w:b/>
        </w:rPr>
        <w:t xml:space="preserve">Rozdział </w:t>
      </w:r>
      <w:r w:rsidR="00AF1C08">
        <w:rPr>
          <w:rFonts w:asciiTheme="minorHAnsi" w:hAnsiTheme="minorHAnsi"/>
          <w:b/>
        </w:rPr>
        <w:t>VIII</w:t>
      </w:r>
      <w:r>
        <w:rPr>
          <w:rFonts w:asciiTheme="minorHAnsi" w:hAnsiTheme="minorHAnsi"/>
          <w:b/>
        </w:rPr>
        <w:t xml:space="preserve">. </w:t>
      </w:r>
      <w:r w:rsidRPr="00195912">
        <w:rPr>
          <w:rFonts w:asciiTheme="minorHAnsi" w:hAnsiTheme="minorHAnsi"/>
          <w:b/>
          <w:sz w:val="22"/>
          <w:szCs w:val="22"/>
        </w:rPr>
        <w:t>Informacje o środkach komunikacji elektroni</w:t>
      </w:r>
      <w:r w:rsidR="002719A8">
        <w:rPr>
          <w:rFonts w:asciiTheme="minorHAnsi" w:hAnsiTheme="minorHAnsi"/>
          <w:b/>
          <w:sz w:val="22"/>
          <w:szCs w:val="22"/>
        </w:rPr>
        <w:t xml:space="preserve">cznej, przy użyciu </w:t>
      </w:r>
      <w:r w:rsidRPr="00195912">
        <w:rPr>
          <w:rFonts w:asciiTheme="minorHAnsi" w:hAnsiTheme="minorHAnsi"/>
          <w:b/>
          <w:sz w:val="22"/>
          <w:szCs w:val="22"/>
        </w:rPr>
        <w:t>których zamawiający będzie komunikował się z wykonawcami, oraz informacje o wymaganiach technicznych i organizacyjnych sporządzania, wysyłania i odbierania korespondencji elektronicznej</w:t>
      </w:r>
    </w:p>
    <w:p w14:paraId="4101C5CB" w14:textId="77777777" w:rsidR="00E1594F" w:rsidRDefault="00E1594F" w:rsidP="00E1594F">
      <w:pPr>
        <w:spacing w:after="160" w:line="259" w:lineRule="auto"/>
        <w:ind w:left="360"/>
        <w:contextualSpacing/>
        <w:jc w:val="both"/>
        <w:rPr>
          <w:rFonts w:ascii="Calibri" w:eastAsia="Calibri" w:hAnsi="Calibri" w:cs="Times New Roman"/>
          <w:sz w:val="22"/>
          <w:szCs w:val="22"/>
        </w:rPr>
      </w:pPr>
    </w:p>
    <w:p w14:paraId="1BF395F2" w14:textId="478128A9" w:rsidR="00195912" w:rsidRPr="00195912" w:rsidRDefault="00195912" w:rsidP="00721FEA">
      <w:pPr>
        <w:numPr>
          <w:ilvl w:val="0"/>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W postępowaniu o udzielenie zamówienia komunikacja między Zamawiającym a Wykonawcami odbywa się przy użyciu:</w:t>
      </w:r>
    </w:p>
    <w:p w14:paraId="6ACC287F"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 xml:space="preserve">miniPortalu, który dostępny jest pod adresem: </w:t>
      </w:r>
      <w:hyperlink r:id="rId11" w:history="1">
        <w:r w:rsidRPr="00195912">
          <w:rPr>
            <w:rFonts w:ascii="Calibri" w:eastAsia="Calibri" w:hAnsi="Calibri" w:cs="Times New Roman"/>
            <w:color w:val="0563C1"/>
            <w:sz w:val="22"/>
            <w:szCs w:val="22"/>
            <w:u w:val="single"/>
          </w:rPr>
          <w:t>https://miniportal.uzp.gov.pl/</w:t>
        </w:r>
      </w:hyperlink>
      <w:r w:rsidRPr="00195912">
        <w:rPr>
          <w:rFonts w:ascii="Calibri" w:eastAsia="Calibri" w:hAnsi="Calibri" w:cs="Times New Roman"/>
          <w:sz w:val="22"/>
          <w:szCs w:val="22"/>
        </w:rPr>
        <w:t xml:space="preserve">, </w:t>
      </w:r>
    </w:p>
    <w:p w14:paraId="353A8A32"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 xml:space="preserve">ePUAPu, dostępnego pod adresem: </w:t>
      </w:r>
      <w:hyperlink r:id="rId12" w:history="1">
        <w:r w:rsidRPr="00195912">
          <w:rPr>
            <w:rFonts w:ascii="Calibri" w:eastAsia="Calibri" w:hAnsi="Calibri" w:cs="Times New Roman"/>
            <w:color w:val="0563C1"/>
            <w:sz w:val="22"/>
            <w:szCs w:val="22"/>
            <w:u w:val="single"/>
          </w:rPr>
          <w:t>https://epuap.gov.pl/wps/portal</w:t>
        </w:r>
      </w:hyperlink>
      <w:r w:rsidRPr="00195912">
        <w:rPr>
          <w:rFonts w:ascii="Calibri" w:eastAsia="Calibri" w:hAnsi="Calibri" w:cs="Times New Roman"/>
          <w:sz w:val="22"/>
          <w:szCs w:val="22"/>
        </w:rPr>
        <w:t xml:space="preserve"> </w:t>
      </w:r>
    </w:p>
    <w:p w14:paraId="21D475F6" w14:textId="0477B568" w:rsidR="00195912" w:rsidRPr="00195912" w:rsidRDefault="00195912" w:rsidP="00195912">
      <w:pPr>
        <w:spacing w:after="160" w:line="259" w:lineRule="auto"/>
        <w:ind w:left="792"/>
        <w:contextualSpacing/>
        <w:jc w:val="both"/>
        <w:rPr>
          <w:rFonts w:ascii="Calibri" w:eastAsia="Calibri" w:hAnsi="Calibri" w:cs="Times New Roman"/>
          <w:sz w:val="22"/>
          <w:szCs w:val="22"/>
        </w:rPr>
      </w:pPr>
      <w:r w:rsidRPr="00195912">
        <w:rPr>
          <w:rFonts w:ascii="Calibri" w:eastAsia="Calibri" w:hAnsi="Calibri" w:cs="Times New Roman"/>
          <w:sz w:val="22"/>
          <w:szCs w:val="22"/>
        </w:rPr>
        <w:t xml:space="preserve">- </w:t>
      </w:r>
      <w:r w:rsidRPr="00195912">
        <w:rPr>
          <w:rFonts w:ascii="Calibri" w:eastAsia="Calibri" w:hAnsi="Calibri" w:cs="Times New Roman"/>
          <w:b/>
          <w:bCs/>
          <w:sz w:val="22"/>
          <w:szCs w:val="22"/>
          <w:u w:val="single"/>
        </w:rPr>
        <w:t>obowiązkowo w zakresie składania, lub wycofania oferty przez wykonawcę</w:t>
      </w:r>
      <w:r w:rsidRPr="00195912">
        <w:rPr>
          <w:rFonts w:ascii="Calibri" w:eastAsia="Calibri" w:hAnsi="Calibri" w:cs="Times New Roman"/>
          <w:sz w:val="22"/>
          <w:szCs w:val="22"/>
        </w:rPr>
        <w:t xml:space="preserve">. W pozostałym zakresie może odbywać się przy użyciu ww. </w:t>
      </w:r>
      <w:r w:rsidR="00AF1C08">
        <w:rPr>
          <w:rFonts w:ascii="Calibri" w:eastAsia="Calibri" w:hAnsi="Calibri" w:cs="Times New Roman"/>
          <w:sz w:val="22"/>
          <w:szCs w:val="22"/>
        </w:rPr>
        <w:t xml:space="preserve">strony </w:t>
      </w:r>
      <w:r w:rsidRPr="00195912">
        <w:rPr>
          <w:rFonts w:ascii="Calibri" w:eastAsia="Calibri" w:hAnsi="Calibri" w:cs="Times New Roman"/>
          <w:sz w:val="22"/>
          <w:szCs w:val="22"/>
        </w:rPr>
        <w:t>środków komunikacji elektronicznej lub</w:t>
      </w:r>
    </w:p>
    <w:p w14:paraId="042E7E8D" w14:textId="7EA4EECD" w:rsidR="00AF1C08" w:rsidRPr="00AF1C08" w:rsidRDefault="00195912" w:rsidP="00721FEA">
      <w:pPr>
        <w:numPr>
          <w:ilvl w:val="1"/>
          <w:numId w:val="11"/>
        </w:numPr>
      </w:pPr>
      <w:r w:rsidRPr="00195912">
        <w:rPr>
          <w:rFonts w:ascii="Calibri" w:eastAsia="Calibri" w:hAnsi="Calibri" w:cs="Times New Roman"/>
          <w:sz w:val="22"/>
          <w:szCs w:val="22"/>
        </w:rPr>
        <w:t>poczty elektronicznej pod adresem</w:t>
      </w:r>
      <w:r w:rsidR="00792C04">
        <w:rPr>
          <w:rFonts w:ascii="Calibri" w:eastAsia="Calibri" w:hAnsi="Calibri" w:cs="Times New Roman"/>
          <w:sz w:val="22"/>
          <w:szCs w:val="22"/>
        </w:rPr>
        <w:t xml:space="preserve">: </w:t>
      </w:r>
      <w:hyperlink r:id="rId13" w:history="1">
        <w:r w:rsidR="00133DAA" w:rsidRPr="00A919F7">
          <w:rPr>
            <w:rStyle w:val="Hipercze"/>
            <w:rFonts w:ascii="Calibri" w:eastAsia="Calibri" w:hAnsi="Calibri" w:cs="Times New Roman"/>
            <w:sz w:val="22"/>
            <w:szCs w:val="22"/>
          </w:rPr>
          <w:t>zamowienia@mopsinowroclaw.samorzady.pl</w:t>
        </w:r>
      </w:hyperlink>
    </w:p>
    <w:p w14:paraId="6EBE1104" w14:textId="2524810E"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 xml:space="preserve">– </w:t>
      </w:r>
      <w:r w:rsidRPr="00195912">
        <w:rPr>
          <w:rFonts w:ascii="Calibri" w:eastAsia="Calibri" w:hAnsi="Calibri" w:cs="Times New Roman"/>
          <w:b/>
          <w:bCs/>
          <w:sz w:val="22"/>
          <w:szCs w:val="22"/>
        </w:rPr>
        <w:t xml:space="preserve">z wyłączeniem </w:t>
      </w:r>
      <w:r w:rsidRPr="00195912">
        <w:rPr>
          <w:rFonts w:ascii="Calibri" w:eastAsia="Calibri" w:hAnsi="Calibri" w:cs="Times New Roman"/>
          <w:b/>
          <w:bCs/>
          <w:sz w:val="22"/>
          <w:szCs w:val="22"/>
          <w:u w:val="single"/>
        </w:rPr>
        <w:t>składania, lub wycofania oferty przez wykonawcę</w:t>
      </w:r>
      <w:r w:rsidRPr="00195912">
        <w:rPr>
          <w:rFonts w:ascii="Calibri" w:eastAsia="Calibri" w:hAnsi="Calibri" w:cs="Times New Roman"/>
          <w:sz w:val="22"/>
          <w:szCs w:val="22"/>
        </w:rPr>
        <w:t xml:space="preserve">, w szczególności do składania wniosków o wyjaśnienie SWZ, uzupełniania dokumentów, czy składania innych oświadczeń i wyjaśnień. </w:t>
      </w:r>
    </w:p>
    <w:p w14:paraId="0C9FBE91" w14:textId="77777777" w:rsidR="00195912" w:rsidRPr="00195912" w:rsidRDefault="00195912" w:rsidP="00721FEA">
      <w:pPr>
        <w:numPr>
          <w:ilvl w:val="0"/>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Informacje ogólne:</w:t>
      </w:r>
    </w:p>
    <w:p w14:paraId="675E7ABE"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Wykonawca zamierzający wziąć udział w postępowaniu o udzielenie zamówienia publicznego, musi posiadać konto na ePUAP. Wykonawca posiadający konto na ePUAP ma dostęp do następujących formularzy:</w:t>
      </w:r>
    </w:p>
    <w:p w14:paraId="2E97C276" w14:textId="6C9EDA2A" w:rsidR="00195912" w:rsidRPr="00195912" w:rsidRDefault="00195912" w:rsidP="00721FEA">
      <w:pPr>
        <w:numPr>
          <w:ilvl w:val="2"/>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„Formularz do złożenia</w:t>
      </w:r>
      <w:r w:rsidRPr="00AE3356">
        <w:rPr>
          <w:rFonts w:ascii="Calibri" w:eastAsia="Calibri" w:hAnsi="Calibri" w:cs="Times New Roman"/>
          <w:strike/>
          <w:sz w:val="22"/>
          <w:szCs w:val="22"/>
        </w:rPr>
        <w:t>,</w:t>
      </w:r>
      <w:r w:rsidRPr="00195912">
        <w:rPr>
          <w:rFonts w:ascii="Calibri" w:eastAsia="Calibri" w:hAnsi="Calibri" w:cs="Times New Roman"/>
          <w:sz w:val="22"/>
          <w:szCs w:val="22"/>
        </w:rPr>
        <w:t xml:space="preserve"> wycofania oferty lub wniosku” oraz do </w:t>
      </w:r>
    </w:p>
    <w:p w14:paraId="0F0BF0E0" w14:textId="77777777" w:rsidR="00195912" w:rsidRPr="00195912" w:rsidRDefault="00195912" w:rsidP="00721FEA">
      <w:pPr>
        <w:numPr>
          <w:ilvl w:val="2"/>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„Formularza do komunikacji”.</w:t>
      </w:r>
    </w:p>
    <w:p w14:paraId="58248A34"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Wymagania techniczne i organizacyjne wysyłania i odbierania dokumentów elektronicznych, elektronicznych kopii dokumentów i oświadczeń oraz informacji przekazywanych przy ich użyciu opisane zostały w:</w:t>
      </w:r>
    </w:p>
    <w:p w14:paraId="0CD6DC03" w14:textId="77777777" w:rsidR="00195912" w:rsidRPr="00195912" w:rsidRDefault="00195912" w:rsidP="00721FEA">
      <w:pPr>
        <w:numPr>
          <w:ilvl w:val="2"/>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Regulaminie korzystania z systemu miniPortal</w:t>
      </w:r>
    </w:p>
    <w:p w14:paraId="29C320E1" w14:textId="77777777" w:rsidR="00195912" w:rsidRPr="00195912" w:rsidRDefault="00F67892" w:rsidP="00195912">
      <w:pPr>
        <w:spacing w:after="160" w:line="259" w:lineRule="auto"/>
        <w:ind w:left="1224"/>
        <w:contextualSpacing/>
        <w:jc w:val="both"/>
        <w:rPr>
          <w:rFonts w:ascii="Calibri" w:eastAsia="Calibri" w:hAnsi="Calibri" w:cs="Times New Roman"/>
          <w:sz w:val="22"/>
          <w:szCs w:val="22"/>
        </w:rPr>
      </w:pPr>
      <w:hyperlink r:id="rId14" w:history="1">
        <w:r w:rsidR="00195912" w:rsidRPr="00195912">
          <w:rPr>
            <w:rFonts w:ascii="Calibri" w:eastAsia="Calibri" w:hAnsi="Calibri" w:cs="Times New Roman"/>
            <w:color w:val="0563C1"/>
            <w:sz w:val="22"/>
            <w:szCs w:val="22"/>
            <w:u w:val="single"/>
          </w:rPr>
          <w:t>https://miniportal.uzp.gov.pl/WarunkiUslugi</w:t>
        </w:r>
      </w:hyperlink>
      <w:r w:rsidR="00195912" w:rsidRPr="00195912">
        <w:rPr>
          <w:rFonts w:ascii="Calibri" w:eastAsia="Calibri" w:hAnsi="Calibri" w:cs="Times New Roman"/>
          <w:sz w:val="22"/>
          <w:szCs w:val="22"/>
        </w:rPr>
        <w:t xml:space="preserve"> oraz </w:t>
      </w:r>
    </w:p>
    <w:p w14:paraId="3DD11DA6" w14:textId="77777777" w:rsidR="00195912" w:rsidRPr="00195912" w:rsidRDefault="00195912" w:rsidP="00721FEA">
      <w:pPr>
        <w:numPr>
          <w:ilvl w:val="2"/>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 xml:space="preserve">Warunkach korzystania z elektronicznej platformy usług administracji publicznej (ePUAP) </w:t>
      </w:r>
      <w:hyperlink r:id="rId15" w:history="1">
        <w:r w:rsidRPr="00195912">
          <w:rPr>
            <w:rFonts w:ascii="Calibri" w:eastAsia="Calibri" w:hAnsi="Calibri" w:cs="Times New Roman"/>
            <w:color w:val="0563C1"/>
            <w:sz w:val="22"/>
            <w:szCs w:val="22"/>
            <w:u w:val="single"/>
          </w:rPr>
          <w:t>https://epuap.gov.pl/wps/portal/strefa-klienta/regulamin</w:t>
        </w:r>
      </w:hyperlink>
      <w:r w:rsidRPr="00195912">
        <w:rPr>
          <w:rFonts w:ascii="Calibri" w:eastAsia="Calibri" w:hAnsi="Calibri" w:cs="Times New Roman"/>
          <w:sz w:val="22"/>
          <w:szCs w:val="22"/>
        </w:rPr>
        <w:t>.</w:t>
      </w:r>
    </w:p>
    <w:p w14:paraId="1A6B2ED7" w14:textId="6828DF52"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Maksymalny rozmiar plików przesyłanych za pośrednictwem dedykowanych formularzy: „Formularz złożenia, wycofania oferty lub wniosku” i „Formularza do komunikacji” wynosi 150 MB.</w:t>
      </w:r>
    </w:p>
    <w:p w14:paraId="1CF0B72A"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Za datę przekazania oferty, wniosków, zawiadomień, dokumentów elektronicznych, oświadczeń lub elektronicznych kopii dokumentów lub oświadczeń oraz innych informacji przyjmuje się datę ich przekazania na ePUAP.</w:t>
      </w:r>
    </w:p>
    <w:p w14:paraId="59AF7D8E" w14:textId="2B2ACA22" w:rsidR="00195912" w:rsidRPr="00A961E4"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2719A8">
        <w:rPr>
          <w:rFonts w:ascii="Calibri" w:eastAsia="Calibri" w:hAnsi="Calibri" w:cs="Times New Roman"/>
          <w:sz w:val="22"/>
          <w:szCs w:val="22"/>
        </w:rPr>
        <w:t xml:space="preserve">Zamawiający przekazuje link do postępowania na miniPortalu oraz ID postępowania jako </w:t>
      </w:r>
      <w:r w:rsidRPr="00A961E4">
        <w:rPr>
          <w:rFonts w:ascii="Calibri" w:eastAsia="Calibri" w:hAnsi="Calibri" w:cs="Times New Roman"/>
          <w:sz w:val="22"/>
          <w:szCs w:val="22"/>
        </w:rPr>
        <w:t xml:space="preserve">załącznik </w:t>
      </w:r>
      <w:r w:rsidR="001E1BB5" w:rsidRPr="00A961E4">
        <w:rPr>
          <w:rFonts w:ascii="Calibri" w:eastAsia="Calibri" w:hAnsi="Calibri" w:cs="Times New Roman"/>
          <w:sz w:val="22"/>
          <w:szCs w:val="22"/>
        </w:rPr>
        <w:t xml:space="preserve">nr </w:t>
      </w:r>
      <w:r w:rsidR="003F228E">
        <w:rPr>
          <w:rFonts w:ascii="Calibri" w:eastAsia="Calibri" w:hAnsi="Calibri" w:cs="Times New Roman"/>
          <w:sz w:val="22"/>
          <w:szCs w:val="22"/>
        </w:rPr>
        <w:t>7</w:t>
      </w:r>
      <w:r w:rsidR="001E1BB5" w:rsidRPr="00A961E4">
        <w:rPr>
          <w:rFonts w:ascii="Calibri" w:eastAsia="Calibri" w:hAnsi="Calibri" w:cs="Times New Roman"/>
          <w:color w:val="00B050"/>
          <w:sz w:val="22"/>
          <w:szCs w:val="22"/>
        </w:rPr>
        <w:t xml:space="preserve"> </w:t>
      </w:r>
      <w:r w:rsidRPr="00A961E4">
        <w:rPr>
          <w:rFonts w:ascii="Calibri" w:eastAsia="Calibri" w:hAnsi="Calibri" w:cs="Times New Roman"/>
          <w:sz w:val="22"/>
          <w:szCs w:val="22"/>
        </w:rPr>
        <w:t>do niniejszej SWZ</w:t>
      </w:r>
      <w:r w:rsidR="006D2AE6" w:rsidRPr="00A961E4">
        <w:rPr>
          <w:rFonts w:ascii="Calibri" w:eastAsia="Calibri" w:hAnsi="Calibri" w:cs="Times New Roman"/>
          <w:sz w:val="22"/>
          <w:szCs w:val="22"/>
        </w:rPr>
        <w:t xml:space="preserve">   </w:t>
      </w:r>
    </w:p>
    <w:p w14:paraId="3C708C60"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Dane postępowanie można wyszukać również na Liście wszystkich postępowań w miniPortalu klikając wcześniej opcję „Dla Wykonawców” lub ze strony głównej z zakładki Postępowania.</w:t>
      </w:r>
    </w:p>
    <w:p w14:paraId="44C605E8" w14:textId="6DA82F3B" w:rsidR="00195912" w:rsidRPr="00195912" w:rsidRDefault="00195912" w:rsidP="00721FEA">
      <w:pPr>
        <w:numPr>
          <w:ilvl w:val="0"/>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b/>
          <w:bCs/>
          <w:sz w:val="22"/>
          <w:szCs w:val="22"/>
        </w:rPr>
        <w:t>Szczegółowe wymagania w zakresie składania, i wycofania oferty określone zostały w Rozdziale X</w:t>
      </w:r>
      <w:r w:rsidR="00A01C20">
        <w:rPr>
          <w:rFonts w:ascii="Calibri" w:eastAsia="Calibri" w:hAnsi="Calibri" w:cs="Times New Roman"/>
          <w:b/>
          <w:bCs/>
          <w:sz w:val="22"/>
          <w:szCs w:val="22"/>
        </w:rPr>
        <w:t>I</w:t>
      </w:r>
      <w:r w:rsidR="009B28C9">
        <w:rPr>
          <w:rFonts w:ascii="Calibri" w:eastAsia="Calibri" w:hAnsi="Calibri" w:cs="Times New Roman"/>
          <w:b/>
          <w:bCs/>
          <w:sz w:val="22"/>
          <w:szCs w:val="22"/>
        </w:rPr>
        <w:t>II</w:t>
      </w:r>
      <w:r w:rsidRPr="00195912">
        <w:rPr>
          <w:rFonts w:ascii="Calibri" w:eastAsia="Calibri" w:hAnsi="Calibri" w:cs="Times New Roman"/>
          <w:b/>
          <w:bCs/>
          <w:sz w:val="22"/>
          <w:szCs w:val="22"/>
        </w:rPr>
        <w:t xml:space="preserve"> SWZ.</w:t>
      </w:r>
      <w:r w:rsidR="00D51406">
        <w:rPr>
          <w:rFonts w:ascii="Calibri" w:eastAsia="Calibri" w:hAnsi="Calibri" w:cs="Times New Roman"/>
          <w:b/>
          <w:bCs/>
          <w:sz w:val="22"/>
          <w:szCs w:val="22"/>
        </w:rPr>
        <w:t xml:space="preserve"> </w:t>
      </w:r>
    </w:p>
    <w:p w14:paraId="7BDD769C" w14:textId="2F446374" w:rsidR="00195912" w:rsidRPr="00195912" w:rsidRDefault="00195912" w:rsidP="00721FEA">
      <w:pPr>
        <w:numPr>
          <w:ilvl w:val="0"/>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b/>
          <w:bCs/>
          <w:sz w:val="22"/>
          <w:szCs w:val="22"/>
        </w:rPr>
        <w:t xml:space="preserve">Sposób komunikowania się Zamawiającego z Wykonawcami </w:t>
      </w:r>
      <w:r w:rsidR="00AE3356">
        <w:rPr>
          <w:rFonts w:ascii="Calibri" w:eastAsia="Calibri" w:hAnsi="Calibri" w:cs="Times New Roman"/>
          <w:b/>
          <w:bCs/>
          <w:sz w:val="22"/>
          <w:szCs w:val="22"/>
          <w:u w:val="single"/>
        </w:rPr>
        <w:t>(nie dotyczy składania,</w:t>
      </w:r>
      <w:r w:rsidRPr="00195912">
        <w:rPr>
          <w:rFonts w:ascii="Calibri" w:eastAsia="Calibri" w:hAnsi="Calibri" w:cs="Times New Roman"/>
          <w:b/>
          <w:bCs/>
          <w:sz w:val="22"/>
          <w:szCs w:val="22"/>
        </w:rPr>
        <w:t>i wycofania</w:t>
      </w:r>
      <w:r w:rsidRPr="00195912">
        <w:rPr>
          <w:rFonts w:ascii="Calibri" w:eastAsia="Calibri" w:hAnsi="Calibri" w:cs="Times New Roman"/>
          <w:b/>
          <w:bCs/>
          <w:sz w:val="22"/>
          <w:szCs w:val="22"/>
          <w:u w:val="single"/>
        </w:rPr>
        <w:t xml:space="preserve"> oferty)</w:t>
      </w:r>
    </w:p>
    <w:p w14:paraId="7A1C3CFF" w14:textId="563B8519" w:rsidR="00195912" w:rsidRPr="00195912" w:rsidRDefault="00195912" w:rsidP="00721FEA">
      <w:pPr>
        <w:numPr>
          <w:ilvl w:val="1"/>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sz w:val="22"/>
          <w:szCs w:val="22"/>
        </w:rPr>
        <w:t xml:space="preserve">W postępowaniu o udzielenie zamówienia komunikacja pomiędzy Zamawiającym a Wykonawcami w szczególności składanie oświadczeń, wniosków (innych niż wskazanych w </w:t>
      </w:r>
      <w:r w:rsidRPr="00D42E7B">
        <w:rPr>
          <w:rFonts w:ascii="Calibri" w:eastAsia="Calibri" w:hAnsi="Calibri" w:cs="Times New Roman"/>
          <w:sz w:val="22"/>
          <w:szCs w:val="22"/>
        </w:rPr>
        <w:t>Rozdziale X</w:t>
      </w:r>
      <w:r w:rsidR="00A01C20">
        <w:rPr>
          <w:rFonts w:ascii="Calibri" w:eastAsia="Calibri" w:hAnsi="Calibri" w:cs="Times New Roman"/>
          <w:sz w:val="22"/>
          <w:szCs w:val="22"/>
        </w:rPr>
        <w:t>I</w:t>
      </w:r>
      <w:r w:rsidR="009B28C9">
        <w:rPr>
          <w:rFonts w:ascii="Calibri" w:eastAsia="Calibri" w:hAnsi="Calibri" w:cs="Times New Roman"/>
          <w:sz w:val="22"/>
          <w:szCs w:val="22"/>
        </w:rPr>
        <w:t>II</w:t>
      </w:r>
      <w:r w:rsidRPr="00D42E7B">
        <w:rPr>
          <w:rFonts w:ascii="Calibri" w:eastAsia="Calibri" w:hAnsi="Calibri" w:cs="Times New Roman"/>
          <w:sz w:val="22"/>
          <w:szCs w:val="22"/>
        </w:rPr>
        <w:t>),</w:t>
      </w:r>
      <w:r w:rsidR="00D51406">
        <w:rPr>
          <w:rFonts w:ascii="Calibri" w:eastAsia="Calibri" w:hAnsi="Calibri" w:cs="Times New Roman"/>
          <w:b/>
          <w:bCs/>
          <w:color w:val="FF0000"/>
          <w:sz w:val="22"/>
          <w:szCs w:val="22"/>
        </w:rPr>
        <w:t xml:space="preserve"> </w:t>
      </w:r>
      <w:r w:rsidRPr="00D42E7B">
        <w:rPr>
          <w:rFonts w:ascii="Calibri" w:eastAsia="Calibri" w:hAnsi="Calibri" w:cs="Times New Roman"/>
          <w:sz w:val="22"/>
          <w:szCs w:val="22"/>
        </w:rPr>
        <w:t>zawiadomień</w:t>
      </w:r>
      <w:r w:rsidRPr="00195912">
        <w:rPr>
          <w:rFonts w:ascii="Calibri" w:eastAsia="Calibri" w:hAnsi="Calibri" w:cs="Times New Roman"/>
          <w:sz w:val="22"/>
          <w:szCs w:val="22"/>
        </w:rPr>
        <w:t xml:space="preserve"> oraz przekazywanie informacji </w:t>
      </w:r>
      <w:r w:rsidR="009B28C9">
        <w:rPr>
          <w:rFonts w:ascii="Calibri" w:eastAsia="Calibri" w:hAnsi="Calibri" w:cs="Times New Roman"/>
          <w:sz w:val="22"/>
          <w:szCs w:val="22"/>
        </w:rPr>
        <w:t xml:space="preserve">może </w:t>
      </w:r>
      <w:r w:rsidRPr="00195912">
        <w:rPr>
          <w:rFonts w:ascii="Calibri" w:eastAsia="Calibri" w:hAnsi="Calibri" w:cs="Times New Roman"/>
          <w:sz w:val="22"/>
          <w:szCs w:val="22"/>
        </w:rPr>
        <w:t>odbywa</w:t>
      </w:r>
      <w:r w:rsidR="009B28C9">
        <w:rPr>
          <w:rFonts w:ascii="Calibri" w:eastAsia="Calibri" w:hAnsi="Calibri" w:cs="Times New Roman"/>
          <w:sz w:val="22"/>
          <w:szCs w:val="22"/>
        </w:rPr>
        <w:t>ć</w:t>
      </w:r>
      <w:r w:rsidRPr="00195912">
        <w:rPr>
          <w:rFonts w:ascii="Calibri" w:eastAsia="Calibri" w:hAnsi="Calibri" w:cs="Times New Roman"/>
          <w:sz w:val="22"/>
          <w:szCs w:val="22"/>
        </w:rPr>
        <w:t xml:space="preserve"> się elektronicznie za pośrednictwem dedykowanego formularza: „Formularz do komunikacji” dostępnego na ePUAP oraz udostępnionego przez miniPortal. We wszelkiej korespondencji </w:t>
      </w:r>
      <w:r w:rsidRPr="00195912">
        <w:rPr>
          <w:rFonts w:ascii="Calibri" w:eastAsia="Calibri" w:hAnsi="Calibri" w:cs="Times New Roman"/>
          <w:sz w:val="22"/>
          <w:szCs w:val="22"/>
        </w:rPr>
        <w:lastRenderedPageBreak/>
        <w:t xml:space="preserve">związanej z niniejszym postępowaniem Zamawiający i Wykonawcy posługują się numerem ogłoszenia (BZP lub ID </w:t>
      </w:r>
      <w:r w:rsidR="003E1AB8">
        <w:rPr>
          <w:rFonts w:ascii="Calibri" w:eastAsia="Calibri" w:hAnsi="Calibri" w:cs="Times New Roman"/>
          <w:sz w:val="22"/>
          <w:szCs w:val="22"/>
        </w:rPr>
        <w:t xml:space="preserve">(nr </w:t>
      </w:r>
      <w:r w:rsidRPr="00195912">
        <w:rPr>
          <w:rFonts w:ascii="Calibri" w:eastAsia="Calibri" w:hAnsi="Calibri" w:cs="Times New Roman"/>
          <w:sz w:val="22"/>
          <w:szCs w:val="22"/>
        </w:rPr>
        <w:t>postępowania).</w:t>
      </w:r>
    </w:p>
    <w:p w14:paraId="1C176EE7" w14:textId="14D8307B" w:rsidR="00D63FF3" w:rsidRPr="00DB00F7" w:rsidRDefault="00195912" w:rsidP="00721FEA">
      <w:pPr>
        <w:numPr>
          <w:ilvl w:val="1"/>
          <w:numId w:val="11"/>
        </w:numPr>
        <w:rPr>
          <w:bCs/>
          <w:sz w:val="22"/>
          <w:szCs w:val="22"/>
        </w:rPr>
      </w:pPr>
      <w:r w:rsidRPr="00DB00F7">
        <w:rPr>
          <w:rFonts w:ascii="Calibri" w:eastAsia="Calibri" w:hAnsi="Calibri" w:cs="Times New Roman"/>
          <w:bCs/>
          <w:sz w:val="22"/>
          <w:szCs w:val="22"/>
        </w:rPr>
        <w:t>Zamawiający może również komunikować się</w:t>
      </w:r>
      <w:r w:rsidR="00AF1C08" w:rsidRPr="00DB00F7">
        <w:rPr>
          <w:rFonts w:ascii="Calibri" w:eastAsia="Calibri" w:hAnsi="Calibri" w:cs="Times New Roman"/>
          <w:bCs/>
          <w:sz w:val="22"/>
          <w:szCs w:val="22"/>
        </w:rPr>
        <w:t xml:space="preserve"> z Wykonawcami za pomocą poczty </w:t>
      </w:r>
      <w:r w:rsidRPr="00DB00F7">
        <w:rPr>
          <w:rFonts w:ascii="Calibri" w:eastAsia="Calibri" w:hAnsi="Calibri" w:cs="Times New Roman"/>
          <w:bCs/>
          <w:sz w:val="22"/>
          <w:szCs w:val="22"/>
        </w:rPr>
        <w:t>elektronicznej, email</w:t>
      </w:r>
      <w:r w:rsidR="00D63FF3" w:rsidRPr="00DB00F7">
        <w:rPr>
          <w:rFonts w:ascii="Calibri" w:eastAsia="Calibri" w:hAnsi="Calibri" w:cs="Times New Roman"/>
          <w:bCs/>
          <w:sz w:val="22"/>
          <w:szCs w:val="22"/>
        </w:rPr>
        <w:t xml:space="preserve">: </w:t>
      </w:r>
      <w:r w:rsidRPr="00DB00F7">
        <w:rPr>
          <w:rFonts w:ascii="Calibri" w:eastAsia="Calibri" w:hAnsi="Calibri" w:cs="Times New Roman"/>
          <w:bCs/>
          <w:sz w:val="22"/>
          <w:szCs w:val="22"/>
        </w:rPr>
        <w:t xml:space="preserve"> </w:t>
      </w:r>
      <w:hyperlink r:id="rId16" w:history="1">
        <w:r w:rsidR="00D63FF3" w:rsidRPr="00DB00F7">
          <w:rPr>
            <w:rStyle w:val="Hipercze"/>
            <w:rFonts w:ascii="Calibri" w:eastAsia="Calibri" w:hAnsi="Calibri" w:cs="Times New Roman"/>
            <w:bCs/>
            <w:sz w:val="22"/>
            <w:szCs w:val="22"/>
          </w:rPr>
          <w:t>zamowienia@mopsinowroclaw.samorzady.pl</w:t>
        </w:r>
      </w:hyperlink>
    </w:p>
    <w:p w14:paraId="14ACF38F" w14:textId="45504305" w:rsidR="00195912" w:rsidRPr="00195912" w:rsidRDefault="00195912" w:rsidP="00721FEA">
      <w:pPr>
        <w:numPr>
          <w:ilvl w:val="1"/>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sz w:val="22"/>
          <w:szCs w:val="22"/>
        </w:rPr>
        <w:t xml:space="preserve">Dokumenty elektroniczne, składane są przez Wykonawcę za pośrednictwem </w:t>
      </w:r>
      <w:r w:rsidR="0002360D">
        <w:rPr>
          <w:rFonts w:ascii="Calibri" w:eastAsia="Calibri" w:hAnsi="Calibri" w:cs="Times New Roman"/>
          <w:sz w:val="22"/>
          <w:szCs w:val="22"/>
        </w:rPr>
        <w:t>„For</w:t>
      </w:r>
      <w:r w:rsidR="000036D1">
        <w:rPr>
          <w:rFonts w:ascii="Calibri" w:eastAsia="Calibri" w:hAnsi="Calibri" w:cs="Times New Roman"/>
          <w:sz w:val="22"/>
          <w:szCs w:val="22"/>
        </w:rPr>
        <w:t xml:space="preserve">mularza do komunikacji” </w:t>
      </w:r>
      <w:r w:rsidRPr="00195912">
        <w:rPr>
          <w:rFonts w:ascii="Calibri" w:eastAsia="Calibri" w:hAnsi="Calibri" w:cs="Times New Roman"/>
          <w:sz w:val="22"/>
          <w:szCs w:val="22"/>
        </w:rPr>
        <w:t>jako załączniki. Zamawiający dopuszcza również możliwość składania dokumentów elektronicznych za pomocą poczty elektronicznej, na wskazany w pkt 4.2 adres email.</w:t>
      </w:r>
    </w:p>
    <w:p w14:paraId="4A0880C7" w14:textId="05C6CCD8" w:rsidR="00195912" w:rsidRPr="00195912" w:rsidRDefault="00195912" w:rsidP="00721FEA">
      <w:pPr>
        <w:numPr>
          <w:ilvl w:val="1"/>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sz w:val="22"/>
          <w:szCs w:val="22"/>
        </w:rPr>
        <w:t>Sposób sporządzenia dokumentów elektronicznych musi być zgod</w:t>
      </w:r>
      <w:r w:rsidR="002A404E">
        <w:rPr>
          <w:rFonts w:ascii="Calibri" w:eastAsia="Calibri" w:hAnsi="Calibri" w:cs="Times New Roman"/>
          <w:sz w:val="22"/>
          <w:szCs w:val="22"/>
        </w:rPr>
        <w:t>n</w:t>
      </w:r>
      <w:r w:rsidRPr="00195912">
        <w:rPr>
          <w:rFonts w:ascii="Calibri" w:eastAsia="Calibri" w:hAnsi="Calibri" w:cs="Times New Roman"/>
          <w:sz w:val="22"/>
          <w:szCs w:val="22"/>
        </w:rPr>
        <w:t>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w:t>
      </w:r>
      <w:r w:rsidR="003E1AB8">
        <w:rPr>
          <w:rFonts w:ascii="Calibri" w:eastAsia="Calibri" w:hAnsi="Calibri" w:cs="Times New Roman"/>
          <w:sz w:val="22"/>
          <w:szCs w:val="22"/>
        </w:rPr>
        <w:t>r,</w:t>
      </w:r>
      <w:r w:rsidRPr="00195912">
        <w:rPr>
          <w:rFonts w:ascii="Calibri" w:eastAsia="Calibri" w:hAnsi="Calibri" w:cs="Times New Roman"/>
          <w:sz w:val="22"/>
          <w:szCs w:val="22"/>
        </w:rPr>
        <w:t xml:space="preserve"> poz. 2452) oraz rozporządzeniu Ministra Rozwoju, Pracy i Technologii z dnia 23 grudnia 2020 r. w sprawie podmiotowych środków dowodowych oraz innych dokumentów lub oświadczeń, jakich może żądać zamawiający od wykonawcy (Dz. U. z 2020 poz. 2415). </w:t>
      </w:r>
    </w:p>
    <w:p w14:paraId="4341253D" w14:textId="3EF70E23" w:rsidR="00195912" w:rsidRPr="00195912" w:rsidRDefault="00195912" w:rsidP="00721FEA">
      <w:pPr>
        <w:numPr>
          <w:ilvl w:val="1"/>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sz w:val="22"/>
          <w:szCs w:val="22"/>
        </w:rPr>
        <w:t>Zamawiający zaleca</w:t>
      </w:r>
      <w:r w:rsidR="00862F69">
        <w:rPr>
          <w:rFonts w:ascii="Calibri" w:eastAsia="Calibri" w:hAnsi="Calibri" w:cs="Times New Roman"/>
          <w:sz w:val="22"/>
          <w:szCs w:val="22"/>
        </w:rPr>
        <w:t xml:space="preserve">, </w:t>
      </w:r>
      <w:r w:rsidRPr="00195912">
        <w:rPr>
          <w:rFonts w:ascii="Calibri" w:eastAsia="Calibri" w:hAnsi="Calibri" w:cs="Times New Roman"/>
          <w:sz w:val="22"/>
          <w:szCs w:val="22"/>
        </w:rPr>
        <w:t xml:space="preserve"> aby załączniki przekazywane za pomocą poczty elektronicznej miały nie większy łączny rozmiar niż 10MB (w przypadku przekroczenia tego rozmiaru należy przesłać kilka odrębnych wiadomości).</w:t>
      </w:r>
    </w:p>
    <w:p w14:paraId="353E71EC" w14:textId="13955F92" w:rsidR="00195912" w:rsidRPr="00195912" w:rsidRDefault="00195912" w:rsidP="00721FEA">
      <w:pPr>
        <w:numPr>
          <w:ilvl w:val="1"/>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sz w:val="22"/>
          <w:szCs w:val="22"/>
        </w:rPr>
        <w:t>Preferowany format przekazywanych plików do DOC, DOCX, ODT, XLS, XLSX, ODS, XPS, RTF, PDF, XML (w przypadku plików XML granicą dopuszczalności ich przekazywania jest dostępność wizualizatorów ich treści</w:t>
      </w:r>
      <w:r w:rsidR="00AF1C08">
        <w:rPr>
          <w:rFonts w:ascii="Calibri" w:eastAsia="Calibri" w:hAnsi="Calibri" w:cs="Times New Roman"/>
          <w:sz w:val="22"/>
          <w:szCs w:val="22"/>
        </w:rPr>
        <w:t>)</w:t>
      </w:r>
      <w:r w:rsidRPr="00195912">
        <w:rPr>
          <w:rFonts w:ascii="Calibri" w:eastAsia="Calibri" w:hAnsi="Calibri" w:cs="Times New Roman"/>
          <w:sz w:val="22"/>
          <w:szCs w:val="22"/>
        </w:rPr>
        <w:t>.</w:t>
      </w:r>
    </w:p>
    <w:p w14:paraId="37A53FA1" w14:textId="77777777" w:rsidR="00195912" w:rsidRPr="00195912" w:rsidRDefault="00195912" w:rsidP="00721FEA">
      <w:pPr>
        <w:numPr>
          <w:ilvl w:val="1"/>
          <w:numId w:val="11"/>
        </w:numPr>
        <w:spacing w:after="160" w:line="259" w:lineRule="auto"/>
        <w:contextualSpacing/>
        <w:jc w:val="both"/>
        <w:rPr>
          <w:rFonts w:ascii="Calibri" w:eastAsia="Calibri" w:hAnsi="Calibri" w:cs="Times New Roman"/>
          <w:b/>
          <w:bCs/>
          <w:sz w:val="22"/>
          <w:szCs w:val="22"/>
        </w:rPr>
      </w:pPr>
      <w:r w:rsidRPr="00195912">
        <w:rPr>
          <w:rFonts w:ascii="Calibri" w:eastAsia="Calibri" w:hAnsi="Calibri" w:cs="Times New Roman"/>
          <w:sz w:val="22"/>
          <w:szCs w:val="22"/>
        </w:rPr>
        <w:t>Dopuszcza się również przesyłanie folderów (plików) w formacie poddającym dane kompresji w formacie ZIP, TAR, GZ (GZIP) i 7Z. W przypadku przesłania folderu (pliku) skompresowanego w formacie RAR, Zamawiający podejmie próbę jego otworzenia, ale ryzyko braku możliwości zapoznania się z treścią tego folderu (pliku) obciąża przesyłającego go wykonawcę, dlatego format ten nie jest zalecany.</w:t>
      </w:r>
    </w:p>
    <w:p w14:paraId="5CD1848A" w14:textId="77777777" w:rsidR="00120217" w:rsidRPr="00195912" w:rsidRDefault="00120217" w:rsidP="00120217">
      <w:pPr>
        <w:jc w:val="both"/>
        <w:rPr>
          <w:rFonts w:ascii="Calibri" w:eastAsia="Calibri" w:hAnsi="Calibri" w:cs="Times New Roman"/>
          <w:sz w:val="22"/>
          <w:szCs w:val="22"/>
        </w:rPr>
      </w:pPr>
    </w:p>
    <w:p w14:paraId="6C1D83DA" w14:textId="635AE929" w:rsidR="003E1AB8" w:rsidRPr="003E1AB8" w:rsidRDefault="003E1AB8" w:rsidP="003E1AB8">
      <w:pPr>
        <w:pStyle w:val="Tytu"/>
        <w:tabs>
          <w:tab w:val="left" w:pos="993"/>
        </w:tabs>
        <w:ind w:left="1134" w:hanging="1134"/>
        <w:rPr>
          <w:rFonts w:asciiTheme="minorHAnsi" w:hAnsiTheme="minorHAnsi"/>
          <w:b/>
        </w:rPr>
      </w:pPr>
      <w:r>
        <w:rPr>
          <w:rFonts w:asciiTheme="minorHAnsi" w:hAnsiTheme="minorHAnsi"/>
          <w:b/>
        </w:rPr>
        <w:t xml:space="preserve">Rozdział </w:t>
      </w:r>
      <w:r w:rsidR="00AF1C08">
        <w:rPr>
          <w:rFonts w:asciiTheme="minorHAnsi" w:hAnsiTheme="minorHAnsi"/>
          <w:b/>
        </w:rPr>
        <w:t>IX</w:t>
      </w:r>
      <w:r>
        <w:rPr>
          <w:rFonts w:asciiTheme="minorHAnsi" w:hAnsiTheme="minorHAnsi"/>
          <w:b/>
        </w:rPr>
        <w:t xml:space="preserve">.  </w:t>
      </w:r>
      <w:r w:rsidRPr="003E1AB8">
        <w:rPr>
          <w:rFonts w:asciiTheme="minorHAnsi" w:hAnsiTheme="minorHAnsi"/>
          <w:b/>
          <w:sz w:val="22"/>
          <w:szCs w:val="22"/>
        </w:rPr>
        <w:t>Informacje o sposobie komunikowania się zamawiającego z wykonawcami  w inny sposób niż przy użyciu środków komunikacji elektronicznej, w tym w przypadku zaistnienia jednej z sytuacji określonych w art. 65 ust. 1, art. 66 i art. 69</w:t>
      </w:r>
      <w:r w:rsidR="00873505">
        <w:rPr>
          <w:rFonts w:asciiTheme="minorHAnsi" w:hAnsiTheme="minorHAnsi"/>
          <w:b/>
          <w:sz w:val="22"/>
          <w:szCs w:val="22"/>
        </w:rPr>
        <w:t xml:space="preserve"> </w:t>
      </w:r>
      <w:bookmarkStart w:id="3" w:name="_Hlk89841876"/>
      <w:r w:rsidR="00873505">
        <w:rPr>
          <w:rFonts w:asciiTheme="minorHAnsi" w:hAnsiTheme="minorHAnsi"/>
          <w:b/>
          <w:sz w:val="22"/>
          <w:szCs w:val="22"/>
        </w:rPr>
        <w:t>ustawy Pzp</w:t>
      </w:r>
      <w:bookmarkEnd w:id="3"/>
    </w:p>
    <w:p w14:paraId="0EBA3579" w14:textId="77777777" w:rsidR="00A77A13" w:rsidRDefault="00A77A13" w:rsidP="003E1AB8">
      <w:pPr>
        <w:rPr>
          <w:sz w:val="22"/>
          <w:szCs w:val="22"/>
        </w:rPr>
      </w:pPr>
    </w:p>
    <w:p w14:paraId="43583F40" w14:textId="796ABBF9" w:rsidR="003E1AB8" w:rsidRDefault="003E1AB8" w:rsidP="003E1AB8">
      <w:pPr>
        <w:rPr>
          <w:sz w:val="22"/>
          <w:szCs w:val="22"/>
        </w:rPr>
      </w:pPr>
      <w:r w:rsidRPr="003E1AB8">
        <w:rPr>
          <w:sz w:val="22"/>
          <w:szCs w:val="22"/>
        </w:rPr>
        <w:t>Zamawiający nie przewiduje komunikowania się z wykonawcami w inny sposób niż przy użyciu środków komunikacji elektronicznej.</w:t>
      </w:r>
    </w:p>
    <w:p w14:paraId="26E61C20" w14:textId="77777777" w:rsidR="00862F69" w:rsidRPr="003E1AB8" w:rsidRDefault="00862F69" w:rsidP="003E1AB8">
      <w:pPr>
        <w:rPr>
          <w:sz w:val="22"/>
          <w:szCs w:val="22"/>
        </w:rPr>
      </w:pPr>
    </w:p>
    <w:p w14:paraId="389802B2" w14:textId="51393267" w:rsidR="00120217" w:rsidRPr="003E1AB8" w:rsidRDefault="00120217" w:rsidP="003E1AB8">
      <w:pPr>
        <w:pStyle w:val="Tytu"/>
        <w:rPr>
          <w:rFonts w:asciiTheme="minorHAnsi" w:eastAsia="Calibri" w:hAnsiTheme="minorHAnsi"/>
          <w:b/>
        </w:rPr>
      </w:pPr>
      <w:r w:rsidRPr="003E1AB8">
        <w:rPr>
          <w:rFonts w:asciiTheme="minorHAnsi" w:eastAsia="Calibri" w:hAnsiTheme="minorHAnsi"/>
          <w:b/>
        </w:rPr>
        <w:t xml:space="preserve">Rozdział X. </w:t>
      </w:r>
      <w:r w:rsidR="003E1AB8" w:rsidRPr="003E1AB8">
        <w:rPr>
          <w:rFonts w:asciiTheme="minorHAnsi" w:eastAsia="Calibri" w:hAnsiTheme="minorHAnsi"/>
          <w:b/>
        </w:rPr>
        <w:t>Wskazanie osób do komunikowania się z wykonawcami</w:t>
      </w:r>
    </w:p>
    <w:p w14:paraId="1DC1EC4F" w14:textId="77777777" w:rsidR="00A77A13" w:rsidRDefault="00A77A13" w:rsidP="00A77A13">
      <w:pPr>
        <w:spacing w:after="200" w:line="276" w:lineRule="auto"/>
        <w:ind w:left="567"/>
        <w:contextualSpacing/>
        <w:jc w:val="both"/>
        <w:rPr>
          <w:rFonts w:ascii="Calibri" w:eastAsia="Calibri" w:hAnsi="Calibri" w:cs="Times New Roman"/>
          <w:sz w:val="22"/>
          <w:szCs w:val="22"/>
        </w:rPr>
      </w:pPr>
    </w:p>
    <w:p w14:paraId="379EC3EA" w14:textId="3C076AA4" w:rsidR="001E2191" w:rsidRPr="001E2191" w:rsidRDefault="00120217" w:rsidP="006C4100">
      <w:pPr>
        <w:numPr>
          <w:ilvl w:val="0"/>
          <w:numId w:val="1"/>
        </w:numPr>
        <w:spacing w:line="276" w:lineRule="auto"/>
        <w:ind w:left="567" w:hanging="283"/>
        <w:contextualSpacing/>
        <w:jc w:val="both"/>
        <w:rPr>
          <w:rFonts w:ascii="Calibri" w:eastAsia="Calibri" w:hAnsi="Calibri" w:cs="Times New Roman"/>
          <w:sz w:val="22"/>
          <w:szCs w:val="22"/>
        </w:rPr>
      </w:pPr>
      <w:r w:rsidRPr="00195912">
        <w:rPr>
          <w:rFonts w:ascii="Calibri" w:eastAsia="Calibri" w:hAnsi="Calibri" w:cs="Times New Roman"/>
          <w:sz w:val="22"/>
          <w:szCs w:val="22"/>
        </w:rPr>
        <w:t>Osob</w:t>
      </w:r>
      <w:r w:rsidR="00873505">
        <w:rPr>
          <w:rFonts w:ascii="Calibri" w:eastAsia="Calibri" w:hAnsi="Calibri" w:cs="Times New Roman"/>
          <w:sz w:val="22"/>
          <w:szCs w:val="22"/>
        </w:rPr>
        <w:t>ą</w:t>
      </w:r>
      <w:r w:rsidRPr="00195912">
        <w:rPr>
          <w:rFonts w:ascii="Calibri" w:eastAsia="Calibri" w:hAnsi="Calibri" w:cs="Times New Roman"/>
          <w:sz w:val="22"/>
          <w:szCs w:val="22"/>
        </w:rPr>
        <w:t xml:space="preserve"> uprawnion</w:t>
      </w:r>
      <w:r w:rsidR="00873505">
        <w:rPr>
          <w:rFonts w:ascii="Calibri" w:eastAsia="Calibri" w:hAnsi="Calibri" w:cs="Times New Roman"/>
          <w:sz w:val="22"/>
          <w:szCs w:val="22"/>
        </w:rPr>
        <w:t>ą</w:t>
      </w:r>
      <w:r w:rsidRPr="00195912">
        <w:rPr>
          <w:rFonts w:ascii="Calibri" w:eastAsia="Calibri" w:hAnsi="Calibri" w:cs="Times New Roman"/>
          <w:sz w:val="22"/>
          <w:szCs w:val="22"/>
        </w:rPr>
        <w:t xml:space="preserve"> do komunikowania się z wykonawcami </w:t>
      </w:r>
      <w:r w:rsidR="001E2191">
        <w:rPr>
          <w:rFonts w:ascii="Calibri" w:eastAsia="Calibri" w:hAnsi="Calibri" w:cs="Times New Roman"/>
          <w:sz w:val="22"/>
          <w:szCs w:val="22"/>
        </w:rPr>
        <w:t xml:space="preserve">jest </w:t>
      </w:r>
      <w:r w:rsidR="000036D1">
        <w:rPr>
          <w:sz w:val="22"/>
          <w:szCs w:val="22"/>
        </w:rPr>
        <w:t xml:space="preserve">p. </w:t>
      </w:r>
      <w:r w:rsidR="00D63FF3">
        <w:rPr>
          <w:sz w:val="22"/>
          <w:szCs w:val="22"/>
        </w:rPr>
        <w:t>Anna Nawrocka</w:t>
      </w:r>
      <w:r w:rsidR="00BE415D">
        <w:rPr>
          <w:sz w:val="22"/>
          <w:szCs w:val="22"/>
        </w:rPr>
        <w:t xml:space="preserve"> </w:t>
      </w:r>
      <w:r w:rsidRPr="00862F69">
        <w:rPr>
          <w:rFonts w:ascii="Calibri" w:eastAsia="Calibri" w:hAnsi="Calibri" w:cs="Times New Roman"/>
          <w:sz w:val="22"/>
          <w:szCs w:val="22"/>
        </w:rPr>
        <w:t xml:space="preserve">mail: </w:t>
      </w:r>
      <w:hyperlink r:id="rId17" w:history="1">
        <w:r w:rsidR="001E2191" w:rsidRPr="00A919F7">
          <w:rPr>
            <w:rStyle w:val="Hipercze"/>
            <w:rFonts w:ascii="Calibri" w:eastAsia="Calibri" w:hAnsi="Calibri" w:cs="Times New Roman"/>
            <w:sz w:val="22"/>
            <w:szCs w:val="22"/>
          </w:rPr>
          <w:t>zamowienia@mopsinowroclaw.samorzady.pl</w:t>
        </w:r>
      </w:hyperlink>
    </w:p>
    <w:p w14:paraId="10658A0E" w14:textId="5CA51E31" w:rsidR="00120217" w:rsidRPr="00B8302C" w:rsidRDefault="00120217" w:rsidP="00B8302C">
      <w:pPr>
        <w:pStyle w:val="Akapitzlist"/>
        <w:numPr>
          <w:ilvl w:val="0"/>
          <w:numId w:val="1"/>
        </w:numPr>
        <w:spacing w:line="276" w:lineRule="auto"/>
        <w:ind w:left="567" w:hanging="283"/>
        <w:jc w:val="both"/>
        <w:rPr>
          <w:rFonts w:ascii="Calibri" w:eastAsia="Calibri" w:hAnsi="Calibri" w:cs="Times New Roman"/>
          <w:sz w:val="22"/>
          <w:szCs w:val="22"/>
        </w:rPr>
      </w:pPr>
      <w:r w:rsidRPr="00B8302C">
        <w:rPr>
          <w:rFonts w:ascii="Calibri" w:eastAsia="Calibri" w:hAnsi="Calibri" w:cs="Times New Roman"/>
          <w:sz w:val="22"/>
          <w:szCs w:val="22"/>
          <w:u w:val="single"/>
        </w:rPr>
        <w:t>Komunikacja ustna dopuszczalna</w:t>
      </w:r>
      <w:r w:rsidRPr="00B8302C">
        <w:rPr>
          <w:rFonts w:ascii="Calibri" w:eastAsia="Calibri" w:hAnsi="Calibri" w:cs="Times New Roman"/>
          <w:sz w:val="22"/>
          <w:szCs w:val="22"/>
        </w:rPr>
        <w:t xml:space="preserve"> jest tylko w odniesieniu do informacji, które nie są istotne, w szczególności </w:t>
      </w:r>
      <w:r w:rsidRPr="00B8302C">
        <w:rPr>
          <w:rFonts w:ascii="Calibri" w:eastAsia="Calibri" w:hAnsi="Calibri" w:cs="Times New Roman"/>
          <w:b/>
          <w:sz w:val="22"/>
          <w:szCs w:val="22"/>
        </w:rPr>
        <w:t>nie dotyczą ogłoszenia o zamówieniu lub dokumentów zamówienia</w:t>
      </w:r>
      <w:r w:rsidRPr="00B8302C">
        <w:rPr>
          <w:rFonts w:ascii="Calibri" w:eastAsia="Calibri" w:hAnsi="Calibri" w:cs="Times New Roman"/>
          <w:sz w:val="22"/>
          <w:szCs w:val="22"/>
        </w:rPr>
        <w:t xml:space="preserve"> oraz ofert, o ile jej treść jest udokumentowana. </w:t>
      </w:r>
    </w:p>
    <w:p w14:paraId="47C48583" w14:textId="3CA314F0" w:rsidR="001E2191" w:rsidRPr="001E2191" w:rsidRDefault="00B8302C" w:rsidP="001E2191">
      <w:pPr>
        <w:pStyle w:val="Akapitzlist"/>
        <w:numPr>
          <w:ilvl w:val="0"/>
          <w:numId w:val="1"/>
        </w:numPr>
        <w:spacing w:line="276" w:lineRule="auto"/>
        <w:ind w:left="567" w:hanging="283"/>
        <w:rPr>
          <w:sz w:val="22"/>
          <w:szCs w:val="22"/>
        </w:rPr>
      </w:pPr>
      <w:r w:rsidRPr="00D67694">
        <w:rPr>
          <w:sz w:val="22"/>
          <w:szCs w:val="22"/>
        </w:rPr>
        <w:t xml:space="preserve">e-mail do korespondencji: </w:t>
      </w:r>
      <w:hyperlink r:id="rId18" w:history="1">
        <w:r w:rsidR="001E2191" w:rsidRPr="00A919F7">
          <w:rPr>
            <w:rStyle w:val="Hipercze"/>
            <w:sz w:val="22"/>
            <w:szCs w:val="22"/>
          </w:rPr>
          <w:t>zamowienia@mopsinowroclaw.samorzady.pl</w:t>
        </w:r>
      </w:hyperlink>
    </w:p>
    <w:p w14:paraId="706584F6" w14:textId="5F85660E" w:rsidR="00120217" w:rsidRPr="00D67694" w:rsidRDefault="00B8302C" w:rsidP="00120217">
      <w:pPr>
        <w:pStyle w:val="Akapitzlist"/>
        <w:numPr>
          <w:ilvl w:val="0"/>
          <w:numId w:val="1"/>
        </w:numPr>
        <w:spacing w:line="276" w:lineRule="auto"/>
        <w:ind w:left="567" w:hanging="283"/>
        <w:jc w:val="both"/>
        <w:rPr>
          <w:rFonts w:ascii="Calibri" w:eastAsia="Calibri" w:hAnsi="Calibri" w:cs="Times New Roman"/>
          <w:b/>
          <w:sz w:val="22"/>
          <w:szCs w:val="22"/>
        </w:rPr>
      </w:pPr>
      <w:r w:rsidRPr="00D67694">
        <w:rPr>
          <w:sz w:val="22"/>
          <w:szCs w:val="22"/>
        </w:rPr>
        <w:t xml:space="preserve">Adres strony internetowej: </w:t>
      </w:r>
      <w:hyperlink r:id="rId19" w:history="1">
        <w:r w:rsidR="002B2A65" w:rsidRPr="00A919F7">
          <w:rPr>
            <w:rStyle w:val="Hipercze"/>
            <w:sz w:val="22"/>
            <w:szCs w:val="22"/>
          </w:rPr>
          <w:t>www.mopsinowroclaw.samorzady.pl</w:t>
        </w:r>
      </w:hyperlink>
    </w:p>
    <w:p w14:paraId="51A8AAE2" w14:textId="51F0629A" w:rsidR="00D67694" w:rsidRDefault="00D67694" w:rsidP="00D67694">
      <w:pPr>
        <w:pStyle w:val="Akapitzlist"/>
        <w:spacing w:line="276" w:lineRule="auto"/>
        <w:ind w:left="567"/>
        <w:jc w:val="both"/>
        <w:rPr>
          <w:rFonts w:ascii="Calibri" w:eastAsia="Calibri" w:hAnsi="Calibri" w:cs="Times New Roman"/>
          <w:b/>
          <w:sz w:val="22"/>
          <w:szCs w:val="22"/>
        </w:rPr>
      </w:pPr>
    </w:p>
    <w:p w14:paraId="0E039846" w14:textId="3AF55F3E" w:rsidR="008231AA" w:rsidRDefault="008231AA" w:rsidP="00D67694">
      <w:pPr>
        <w:pStyle w:val="Akapitzlist"/>
        <w:spacing w:line="276" w:lineRule="auto"/>
        <w:ind w:left="567"/>
        <w:jc w:val="both"/>
        <w:rPr>
          <w:rFonts w:ascii="Calibri" w:eastAsia="Calibri" w:hAnsi="Calibri" w:cs="Times New Roman"/>
          <w:b/>
          <w:sz w:val="22"/>
          <w:szCs w:val="22"/>
        </w:rPr>
      </w:pPr>
    </w:p>
    <w:p w14:paraId="72538EA2" w14:textId="77777777" w:rsidR="008231AA" w:rsidRPr="00D67694" w:rsidRDefault="008231AA" w:rsidP="00D67694">
      <w:pPr>
        <w:pStyle w:val="Akapitzlist"/>
        <w:spacing w:line="276" w:lineRule="auto"/>
        <w:ind w:left="567"/>
        <w:jc w:val="both"/>
        <w:rPr>
          <w:rFonts w:ascii="Calibri" w:eastAsia="Calibri" w:hAnsi="Calibri" w:cs="Times New Roman"/>
          <w:b/>
          <w:sz w:val="22"/>
          <w:szCs w:val="22"/>
        </w:rPr>
      </w:pPr>
    </w:p>
    <w:p w14:paraId="01AACC7A" w14:textId="378244DE" w:rsidR="00120217" w:rsidRPr="00B8302C" w:rsidRDefault="00120217" w:rsidP="00B8302C">
      <w:pPr>
        <w:pStyle w:val="Tytu"/>
        <w:rPr>
          <w:rFonts w:asciiTheme="minorHAnsi" w:eastAsia="Calibri" w:hAnsiTheme="minorHAnsi"/>
          <w:b/>
        </w:rPr>
      </w:pPr>
      <w:r w:rsidRPr="00B8302C">
        <w:rPr>
          <w:rFonts w:asciiTheme="minorHAnsi" w:eastAsia="Calibri" w:hAnsiTheme="minorHAnsi"/>
          <w:b/>
        </w:rPr>
        <w:lastRenderedPageBreak/>
        <w:t xml:space="preserve">Rozdział XI. </w:t>
      </w:r>
      <w:r w:rsidR="00B8302C" w:rsidRPr="00B8302C">
        <w:rPr>
          <w:rFonts w:asciiTheme="minorHAnsi" w:eastAsia="Calibri" w:hAnsiTheme="minorHAnsi"/>
          <w:b/>
        </w:rPr>
        <w:t>Termin związania</w:t>
      </w:r>
      <w:r w:rsidRPr="00B8302C">
        <w:rPr>
          <w:rFonts w:asciiTheme="minorHAnsi" w:eastAsia="Calibri" w:hAnsiTheme="minorHAnsi"/>
          <w:b/>
        </w:rPr>
        <w:t xml:space="preserve"> ofertą.</w:t>
      </w:r>
    </w:p>
    <w:p w14:paraId="327837B7" w14:textId="77777777" w:rsidR="00E1594F" w:rsidRDefault="00E1594F" w:rsidP="00E1594F">
      <w:pPr>
        <w:spacing w:after="200" w:line="276" w:lineRule="auto"/>
        <w:ind w:left="567"/>
        <w:contextualSpacing/>
        <w:jc w:val="both"/>
        <w:rPr>
          <w:rFonts w:ascii="Calibri" w:eastAsia="Calibri" w:hAnsi="Calibri" w:cs="Times New Roman"/>
          <w:sz w:val="22"/>
          <w:szCs w:val="22"/>
        </w:rPr>
      </w:pPr>
    </w:p>
    <w:p w14:paraId="10732895" w14:textId="5129A770" w:rsidR="00120217" w:rsidRDefault="00120217"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195912">
        <w:rPr>
          <w:rFonts w:ascii="Calibri" w:eastAsia="Calibri" w:hAnsi="Calibri" w:cs="Times New Roman"/>
          <w:sz w:val="22"/>
          <w:szCs w:val="22"/>
        </w:rPr>
        <w:t>Wykonawca jest związany termin</w:t>
      </w:r>
      <w:r w:rsidR="00111E34">
        <w:rPr>
          <w:rFonts w:ascii="Calibri" w:eastAsia="Calibri" w:hAnsi="Calibri" w:cs="Times New Roman"/>
          <w:sz w:val="22"/>
          <w:szCs w:val="22"/>
        </w:rPr>
        <w:t>em</w:t>
      </w:r>
      <w:r w:rsidR="00A60B6F">
        <w:rPr>
          <w:rFonts w:ascii="Calibri" w:eastAsia="Calibri" w:hAnsi="Calibri" w:cs="Times New Roman"/>
          <w:sz w:val="22"/>
          <w:szCs w:val="22"/>
        </w:rPr>
        <w:t xml:space="preserve"> złożonej oferty do </w:t>
      </w:r>
      <w:r w:rsidR="000925B9">
        <w:rPr>
          <w:rFonts w:ascii="Calibri" w:eastAsia="Calibri" w:hAnsi="Calibri" w:cs="Times New Roman"/>
          <w:bCs/>
          <w:sz w:val="22"/>
          <w:szCs w:val="22"/>
        </w:rPr>
        <w:t>02</w:t>
      </w:r>
      <w:r w:rsidR="00E1594F" w:rsidRPr="0096444B">
        <w:rPr>
          <w:rFonts w:ascii="Calibri" w:eastAsia="Calibri" w:hAnsi="Calibri" w:cs="Times New Roman"/>
          <w:bCs/>
          <w:sz w:val="22"/>
          <w:szCs w:val="22"/>
        </w:rPr>
        <w:t>.</w:t>
      </w:r>
      <w:r w:rsidR="001037B4" w:rsidRPr="0096444B">
        <w:rPr>
          <w:rFonts w:ascii="Calibri" w:eastAsia="Calibri" w:hAnsi="Calibri" w:cs="Times New Roman"/>
          <w:bCs/>
          <w:sz w:val="22"/>
          <w:szCs w:val="22"/>
        </w:rPr>
        <w:t>0</w:t>
      </w:r>
      <w:r w:rsidR="000925B9">
        <w:rPr>
          <w:rFonts w:ascii="Calibri" w:eastAsia="Calibri" w:hAnsi="Calibri" w:cs="Times New Roman"/>
          <w:bCs/>
          <w:sz w:val="22"/>
          <w:szCs w:val="22"/>
        </w:rPr>
        <w:t>2</w:t>
      </w:r>
      <w:r w:rsidR="00E1594F" w:rsidRPr="0096444B">
        <w:rPr>
          <w:rFonts w:ascii="Calibri" w:eastAsia="Calibri" w:hAnsi="Calibri" w:cs="Times New Roman"/>
          <w:bCs/>
          <w:sz w:val="22"/>
          <w:szCs w:val="22"/>
        </w:rPr>
        <w:t>.</w:t>
      </w:r>
      <w:r w:rsidRPr="0096444B">
        <w:rPr>
          <w:rFonts w:ascii="Calibri" w:eastAsia="Calibri" w:hAnsi="Calibri" w:cs="Times New Roman"/>
          <w:bCs/>
          <w:sz w:val="22"/>
          <w:szCs w:val="22"/>
        </w:rPr>
        <w:t>202</w:t>
      </w:r>
      <w:r w:rsidR="001037B4" w:rsidRPr="0096444B">
        <w:rPr>
          <w:rFonts w:ascii="Calibri" w:eastAsia="Calibri" w:hAnsi="Calibri" w:cs="Times New Roman"/>
          <w:bCs/>
          <w:sz w:val="22"/>
          <w:szCs w:val="22"/>
        </w:rPr>
        <w:t>2.</w:t>
      </w:r>
    </w:p>
    <w:p w14:paraId="2CE8A1D1" w14:textId="77777777" w:rsidR="00120217" w:rsidRDefault="00120217"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111E34">
        <w:rPr>
          <w:rFonts w:ascii="Calibri" w:eastAsia="Calibri" w:hAnsi="Calibri" w:cs="Times New Roman"/>
          <w:sz w:val="22"/>
          <w:szCs w:val="22"/>
        </w:rPr>
        <w:t>Pierwszym dniem terminu związania ofertą jest dzień, w którym upływa termin składania ofert.</w:t>
      </w:r>
    </w:p>
    <w:p w14:paraId="2660B84E" w14:textId="183880A4" w:rsidR="00120217" w:rsidRDefault="009D3344"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96444B">
        <w:rPr>
          <w:rFonts w:ascii="Calibri" w:eastAsia="Calibri" w:hAnsi="Calibri" w:cs="Times New Roman"/>
          <w:sz w:val="22"/>
          <w:szCs w:val="22"/>
        </w:rPr>
        <w:t>W przypadku</w:t>
      </w:r>
      <w:r w:rsidR="00A0083D">
        <w:rPr>
          <w:rFonts w:ascii="Calibri" w:eastAsia="Calibri" w:hAnsi="Calibri" w:cs="Times New Roman"/>
          <w:sz w:val="22"/>
          <w:szCs w:val="22"/>
        </w:rPr>
        <w:t>,</w:t>
      </w:r>
      <w:r w:rsidRPr="0096444B">
        <w:rPr>
          <w:rFonts w:ascii="Calibri" w:eastAsia="Calibri" w:hAnsi="Calibri" w:cs="Times New Roman"/>
          <w:sz w:val="22"/>
          <w:szCs w:val="22"/>
        </w:rPr>
        <w:t xml:space="preserve"> gdy wybór najkorzystniejszej oferty nie nastąpi przed upływem terminu związania ofertą określonego w SWZ, </w:t>
      </w:r>
      <w:r w:rsidR="00120217" w:rsidRPr="00111E34">
        <w:rPr>
          <w:rFonts w:ascii="Calibri" w:eastAsia="Calibri" w:hAnsi="Calibri" w:cs="Times New Roman"/>
          <w:sz w:val="22"/>
          <w:szCs w:val="22"/>
        </w:rPr>
        <w:t>Zamawiający przed upływem terminu związania ofertą, zwraca się jednokrotnie</w:t>
      </w:r>
      <w:r w:rsidR="00111E34">
        <w:rPr>
          <w:rFonts w:ascii="Calibri" w:eastAsia="Calibri" w:hAnsi="Calibri" w:cs="Times New Roman"/>
          <w:sz w:val="22"/>
          <w:szCs w:val="22"/>
        </w:rPr>
        <w:t xml:space="preserve"> </w:t>
      </w:r>
      <w:r w:rsidR="00120217" w:rsidRPr="00111E34">
        <w:rPr>
          <w:rFonts w:ascii="Calibri" w:eastAsia="Calibri" w:hAnsi="Calibri" w:cs="Times New Roman"/>
          <w:sz w:val="22"/>
          <w:szCs w:val="22"/>
        </w:rPr>
        <w:t xml:space="preserve">do wykonawców o wyrażenie zgody na przedłużenie terminu związania ofertą o wskazywany przez niego okres, nie dłuższy niż </w:t>
      </w:r>
      <w:r w:rsidR="00D67694">
        <w:rPr>
          <w:rFonts w:ascii="Calibri" w:eastAsia="Calibri" w:hAnsi="Calibri" w:cs="Times New Roman"/>
          <w:sz w:val="22"/>
          <w:szCs w:val="22"/>
        </w:rPr>
        <w:t>3</w:t>
      </w:r>
      <w:r w:rsidR="00120217" w:rsidRPr="00111E34">
        <w:rPr>
          <w:rFonts w:ascii="Calibri" w:eastAsia="Calibri" w:hAnsi="Calibri" w:cs="Times New Roman"/>
          <w:sz w:val="22"/>
          <w:szCs w:val="22"/>
        </w:rPr>
        <w:t>0 dni.</w:t>
      </w:r>
    </w:p>
    <w:p w14:paraId="678B3F68" w14:textId="77777777" w:rsidR="00120217" w:rsidRDefault="00120217"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Przedłużenie terminu związania ofertą, o którym mowa w ust. 3, wymaga złożenia przez wykonawcę </w:t>
      </w:r>
      <w:r w:rsidRPr="00111E34">
        <w:rPr>
          <w:rFonts w:ascii="Calibri" w:eastAsia="Calibri" w:hAnsi="Calibri" w:cs="Times New Roman"/>
          <w:sz w:val="22"/>
          <w:szCs w:val="22"/>
          <w:u w:val="single"/>
        </w:rPr>
        <w:t>pisemnego oświadczenia</w:t>
      </w:r>
      <w:r w:rsidRPr="00111E34">
        <w:rPr>
          <w:rFonts w:ascii="Calibri" w:eastAsia="Calibri" w:hAnsi="Calibri" w:cs="Times New Roman"/>
          <w:sz w:val="22"/>
          <w:szCs w:val="22"/>
        </w:rPr>
        <w:t xml:space="preserve"> o wyrażeniu zgody na przedłużenie terminu związania ofertą.</w:t>
      </w:r>
    </w:p>
    <w:p w14:paraId="4AB2EDF0" w14:textId="73F1DF74" w:rsidR="00120217" w:rsidRDefault="00120217"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Zamawiający mocą art. 226 ust. 1 pkt 12 </w:t>
      </w:r>
      <w:r w:rsidR="00873505" w:rsidRPr="00873505">
        <w:rPr>
          <w:bCs/>
          <w:sz w:val="22"/>
          <w:szCs w:val="22"/>
        </w:rPr>
        <w:t>ustawy Pzp</w:t>
      </w:r>
      <w:r w:rsidR="00873505" w:rsidRPr="00111E34">
        <w:rPr>
          <w:rFonts w:ascii="Calibri" w:eastAsia="Calibri" w:hAnsi="Calibri" w:cs="Times New Roman"/>
          <w:sz w:val="22"/>
          <w:szCs w:val="22"/>
        </w:rPr>
        <w:t xml:space="preserve"> </w:t>
      </w:r>
      <w:r w:rsidRPr="00111E34">
        <w:rPr>
          <w:rFonts w:ascii="Calibri" w:eastAsia="Calibri" w:hAnsi="Calibri" w:cs="Times New Roman"/>
          <w:sz w:val="22"/>
          <w:szCs w:val="22"/>
        </w:rPr>
        <w:t xml:space="preserve">odrzuci ofertę, jeżeli wykonawca </w:t>
      </w:r>
      <w:r w:rsidRPr="00111E34">
        <w:rPr>
          <w:rFonts w:ascii="Calibri" w:eastAsia="Calibri" w:hAnsi="Calibri" w:cs="Times New Roman"/>
          <w:sz w:val="22"/>
          <w:szCs w:val="22"/>
          <w:u w:val="single"/>
        </w:rPr>
        <w:t>nie wyrazi pisemnej zgody</w:t>
      </w:r>
      <w:r w:rsidRPr="00111E34">
        <w:rPr>
          <w:rFonts w:ascii="Calibri" w:eastAsia="Calibri" w:hAnsi="Calibri" w:cs="Times New Roman"/>
          <w:sz w:val="22"/>
          <w:szCs w:val="22"/>
        </w:rPr>
        <w:t xml:space="preserve"> na przedłużenie terminu związania ofertą;</w:t>
      </w:r>
    </w:p>
    <w:p w14:paraId="3DDBBE1B" w14:textId="0979508C" w:rsidR="00111E34" w:rsidRDefault="00111E34"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111E34">
        <w:rPr>
          <w:rFonts w:ascii="Calibri" w:eastAsia="Calibri" w:hAnsi="Calibri" w:cs="Times New Roman"/>
          <w:sz w:val="22"/>
          <w:szCs w:val="22"/>
        </w:rPr>
        <w:t>Zamawiający może dokonać wyboru najkorzystniejszej oferty po upływie terminu związania ofertą, jeżeli wykonawca w odpowiedzi na wezwanie wyrazi pisemną zgodę na wybór jego oferty po upływie terminu związania ofertą.</w:t>
      </w:r>
    </w:p>
    <w:p w14:paraId="73E618E4" w14:textId="6FFBF82A" w:rsidR="00111E34" w:rsidRDefault="00111E34" w:rsidP="000B0BDA">
      <w:pPr>
        <w:numPr>
          <w:ilvl w:val="0"/>
          <w:numId w:val="4"/>
        </w:numPr>
        <w:spacing w:after="200" w:line="276" w:lineRule="auto"/>
        <w:ind w:left="567" w:hanging="283"/>
        <w:contextualSpacing/>
        <w:jc w:val="both"/>
        <w:rPr>
          <w:rFonts w:ascii="Calibri" w:eastAsia="Calibri" w:hAnsi="Calibri" w:cs="Times New Roman"/>
          <w:sz w:val="22"/>
          <w:szCs w:val="22"/>
        </w:rPr>
      </w:pPr>
      <w:r w:rsidRPr="00111E34">
        <w:rPr>
          <w:rFonts w:ascii="Calibri" w:eastAsia="Calibri" w:hAnsi="Calibri" w:cs="Times New Roman"/>
          <w:sz w:val="22"/>
          <w:szCs w:val="22"/>
        </w:rPr>
        <w:t>Zamawiający mocą art. 226 ust. 1 pkt 1</w:t>
      </w:r>
      <w:r>
        <w:rPr>
          <w:rFonts w:ascii="Calibri" w:eastAsia="Calibri" w:hAnsi="Calibri" w:cs="Times New Roman"/>
          <w:sz w:val="22"/>
          <w:szCs w:val="22"/>
        </w:rPr>
        <w:t>3</w:t>
      </w:r>
      <w:r w:rsidRPr="00111E34">
        <w:rPr>
          <w:rFonts w:ascii="Calibri" w:eastAsia="Calibri" w:hAnsi="Calibri" w:cs="Times New Roman"/>
          <w:sz w:val="22"/>
          <w:szCs w:val="22"/>
        </w:rPr>
        <w:t xml:space="preserve"> </w:t>
      </w:r>
      <w:r w:rsidR="00873505" w:rsidRPr="00873505">
        <w:rPr>
          <w:bCs/>
          <w:sz w:val="22"/>
          <w:szCs w:val="22"/>
        </w:rPr>
        <w:t>ustawy Pzp</w:t>
      </w:r>
      <w:r w:rsidR="00873505" w:rsidRPr="00111E34">
        <w:rPr>
          <w:rFonts w:ascii="Calibri" w:eastAsia="Calibri" w:hAnsi="Calibri" w:cs="Times New Roman"/>
          <w:sz w:val="22"/>
          <w:szCs w:val="22"/>
        </w:rPr>
        <w:t xml:space="preserve"> </w:t>
      </w:r>
      <w:r w:rsidRPr="00111E34">
        <w:rPr>
          <w:rFonts w:ascii="Calibri" w:eastAsia="Calibri" w:hAnsi="Calibri" w:cs="Times New Roman"/>
          <w:sz w:val="22"/>
          <w:szCs w:val="22"/>
        </w:rPr>
        <w:t xml:space="preserve">odrzuci ofertę, jeżeli wykonawca </w:t>
      </w:r>
      <w:r w:rsidRPr="00111E34">
        <w:rPr>
          <w:rFonts w:ascii="Calibri" w:eastAsia="Calibri" w:hAnsi="Calibri" w:cs="Times New Roman"/>
          <w:sz w:val="22"/>
          <w:szCs w:val="22"/>
          <w:u w:val="single"/>
        </w:rPr>
        <w:t>nie wyrazi pisemnej zgody</w:t>
      </w:r>
      <w:r w:rsidRPr="00111E34">
        <w:rPr>
          <w:rFonts w:ascii="Calibri" w:eastAsia="Calibri" w:hAnsi="Calibri" w:cs="Times New Roman"/>
          <w:sz w:val="22"/>
          <w:szCs w:val="22"/>
        </w:rPr>
        <w:t xml:space="preserve"> na </w:t>
      </w:r>
      <w:r>
        <w:rPr>
          <w:rFonts w:ascii="Calibri" w:eastAsia="Calibri" w:hAnsi="Calibri" w:cs="Times New Roman"/>
          <w:sz w:val="22"/>
          <w:szCs w:val="22"/>
        </w:rPr>
        <w:t>wybór jego oferty po upływie</w:t>
      </w:r>
      <w:r w:rsidRPr="00111E34">
        <w:rPr>
          <w:rFonts w:ascii="Calibri" w:eastAsia="Calibri" w:hAnsi="Calibri" w:cs="Times New Roman"/>
          <w:sz w:val="22"/>
          <w:szCs w:val="22"/>
        </w:rPr>
        <w:t xml:space="preserve"> terminu związania ofertą;</w:t>
      </w:r>
    </w:p>
    <w:p w14:paraId="3E571CB2" w14:textId="77777777" w:rsidR="009746AB" w:rsidRPr="00111E34" w:rsidRDefault="009746AB" w:rsidP="00024C38">
      <w:pPr>
        <w:spacing w:line="276" w:lineRule="auto"/>
        <w:ind w:left="567"/>
        <w:contextualSpacing/>
        <w:jc w:val="both"/>
        <w:rPr>
          <w:rFonts w:ascii="Calibri" w:eastAsia="Calibri" w:hAnsi="Calibri" w:cs="Times New Roman"/>
          <w:sz w:val="22"/>
          <w:szCs w:val="22"/>
        </w:rPr>
      </w:pPr>
    </w:p>
    <w:p w14:paraId="03BBA015" w14:textId="67F7EE6D" w:rsidR="00120217" w:rsidRPr="00111E34" w:rsidRDefault="00D67694" w:rsidP="00111E34">
      <w:pPr>
        <w:pStyle w:val="Tytu"/>
        <w:rPr>
          <w:rFonts w:asciiTheme="minorHAnsi" w:eastAsia="Calibri" w:hAnsiTheme="minorHAnsi"/>
          <w:b/>
        </w:rPr>
      </w:pPr>
      <w:r>
        <w:rPr>
          <w:rFonts w:asciiTheme="minorHAnsi" w:eastAsia="Calibri" w:hAnsiTheme="minorHAnsi"/>
          <w:b/>
        </w:rPr>
        <w:t>Rozdział XII</w:t>
      </w:r>
      <w:r w:rsidR="00120217" w:rsidRPr="00111E34">
        <w:rPr>
          <w:rFonts w:asciiTheme="minorHAnsi" w:eastAsia="Calibri" w:hAnsiTheme="minorHAnsi"/>
          <w:b/>
        </w:rPr>
        <w:t>.</w:t>
      </w:r>
      <w:r w:rsidR="008243AA" w:rsidRPr="00111E34">
        <w:rPr>
          <w:rFonts w:asciiTheme="minorHAnsi" w:eastAsia="Calibri" w:hAnsiTheme="minorHAnsi"/>
          <w:b/>
        </w:rPr>
        <w:t xml:space="preserve"> Opis sposobu przygotowania oferty.</w:t>
      </w:r>
    </w:p>
    <w:p w14:paraId="237DA2D7" w14:textId="77777777" w:rsidR="00E1594F" w:rsidRDefault="00E1594F" w:rsidP="00E1594F">
      <w:pPr>
        <w:spacing w:after="160" w:line="259" w:lineRule="auto"/>
        <w:ind w:left="284"/>
        <w:contextualSpacing/>
        <w:jc w:val="both"/>
        <w:rPr>
          <w:rFonts w:ascii="Calibri" w:eastAsia="Calibri" w:hAnsi="Calibri" w:cs="Times New Roman"/>
          <w:b/>
          <w:bCs/>
          <w:sz w:val="22"/>
          <w:szCs w:val="22"/>
        </w:rPr>
      </w:pPr>
      <w:bookmarkStart w:id="4" w:name="_Hlk62383815"/>
    </w:p>
    <w:p w14:paraId="4F412FEA" w14:textId="139703E8" w:rsidR="00111E34" w:rsidRPr="00D63FF3" w:rsidRDefault="00111E34" w:rsidP="00721FEA">
      <w:pPr>
        <w:numPr>
          <w:ilvl w:val="0"/>
          <w:numId w:val="13"/>
        </w:numPr>
        <w:spacing w:after="160" w:line="259" w:lineRule="auto"/>
        <w:ind w:left="284"/>
        <w:contextualSpacing/>
        <w:jc w:val="both"/>
        <w:rPr>
          <w:rFonts w:ascii="Calibri" w:eastAsia="Calibri" w:hAnsi="Calibri" w:cs="Times New Roman"/>
          <w:b/>
          <w:bCs/>
          <w:sz w:val="22"/>
          <w:szCs w:val="22"/>
        </w:rPr>
      </w:pPr>
      <w:r w:rsidRPr="00D63FF3">
        <w:rPr>
          <w:rFonts w:ascii="Calibri" w:eastAsia="Calibri" w:hAnsi="Calibri" w:cs="Times New Roman"/>
          <w:b/>
          <w:bCs/>
          <w:sz w:val="22"/>
          <w:szCs w:val="22"/>
        </w:rPr>
        <w:t>Oferta winna być przygotowana i przedstawiona w sposób zgodny z podanymi niżej wymaganiami:</w:t>
      </w:r>
    </w:p>
    <w:bookmarkEnd w:id="4"/>
    <w:p w14:paraId="4346E32F" w14:textId="6E84E7BD" w:rsidR="00BD5D72" w:rsidRPr="00E70D66" w:rsidRDefault="00111E34" w:rsidP="00721FEA">
      <w:pPr>
        <w:numPr>
          <w:ilvl w:val="0"/>
          <w:numId w:val="12"/>
        </w:numPr>
        <w:spacing w:after="160" w:line="259" w:lineRule="auto"/>
        <w:jc w:val="both"/>
        <w:rPr>
          <w:rFonts w:ascii="Calibri" w:eastAsia="Calibri" w:hAnsi="Calibri" w:cs="Times New Roman"/>
          <w:sz w:val="22"/>
          <w:szCs w:val="22"/>
          <w:u w:val="single"/>
        </w:rPr>
      </w:pPr>
      <w:r w:rsidRPr="00111E34">
        <w:rPr>
          <w:rFonts w:ascii="Calibri" w:eastAsia="Calibri" w:hAnsi="Calibri" w:cs="Times New Roman"/>
          <w:sz w:val="22"/>
          <w:szCs w:val="22"/>
        </w:rPr>
        <w:t xml:space="preserve">Oferta </w:t>
      </w:r>
      <w:r w:rsidR="00086132" w:rsidRPr="000036D1">
        <w:rPr>
          <w:rFonts w:ascii="Calibri" w:eastAsia="Calibri" w:hAnsi="Calibri" w:cs="Times New Roman"/>
          <w:sz w:val="22"/>
          <w:szCs w:val="22"/>
        </w:rPr>
        <w:t xml:space="preserve">oraz wszystkie wymagane załączniki do złożenia wraz z ofertą, </w:t>
      </w:r>
      <w:r w:rsidRPr="000036D1">
        <w:rPr>
          <w:rFonts w:ascii="Calibri" w:eastAsia="Calibri" w:hAnsi="Calibri" w:cs="Times New Roman"/>
          <w:sz w:val="22"/>
          <w:szCs w:val="22"/>
        </w:rPr>
        <w:t xml:space="preserve">pod </w:t>
      </w:r>
      <w:r w:rsidRPr="00111E34">
        <w:rPr>
          <w:rFonts w:ascii="Calibri" w:eastAsia="Calibri" w:hAnsi="Calibri" w:cs="Times New Roman"/>
          <w:sz w:val="22"/>
          <w:szCs w:val="22"/>
        </w:rPr>
        <w:t xml:space="preserve">rygorem nieważności winna być </w:t>
      </w:r>
      <w:r>
        <w:rPr>
          <w:rFonts w:ascii="Calibri" w:eastAsia="Calibri" w:hAnsi="Calibri" w:cs="Times New Roman"/>
          <w:sz w:val="22"/>
          <w:szCs w:val="22"/>
        </w:rPr>
        <w:t xml:space="preserve">sporządzona w języku polskim </w:t>
      </w:r>
      <w:r w:rsidRPr="00E70D66">
        <w:rPr>
          <w:rFonts w:ascii="Calibri" w:eastAsia="Calibri" w:hAnsi="Calibri" w:cs="Times New Roman"/>
          <w:sz w:val="22"/>
          <w:szCs w:val="22"/>
          <w:u w:val="single"/>
        </w:rPr>
        <w:t>w postaci elektronicznej</w:t>
      </w:r>
      <w:r w:rsidR="00BD5D72" w:rsidRPr="00E70D66">
        <w:rPr>
          <w:rFonts w:ascii="Calibri" w:eastAsia="Calibri" w:hAnsi="Calibri" w:cs="Times New Roman"/>
          <w:sz w:val="22"/>
          <w:szCs w:val="22"/>
          <w:u w:val="single"/>
        </w:rPr>
        <w:t>:</w:t>
      </w:r>
      <w:r w:rsidRPr="00E70D66">
        <w:rPr>
          <w:rFonts w:ascii="Calibri" w:eastAsia="Calibri" w:hAnsi="Calibri" w:cs="Times New Roman"/>
          <w:sz w:val="22"/>
          <w:szCs w:val="22"/>
          <w:u w:val="single"/>
        </w:rPr>
        <w:t xml:space="preserve"> </w:t>
      </w:r>
    </w:p>
    <w:p w14:paraId="350EC3DB" w14:textId="62021335" w:rsidR="00BD5D72" w:rsidRPr="00E70D66" w:rsidRDefault="00BD5D72" w:rsidP="00BD5D72">
      <w:pPr>
        <w:ind w:left="360"/>
        <w:jc w:val="both"/>
        <w:rPr>
          <w:rFonts w:ascii="Calibri" w:eastAsia="Calibri" w:hAnsi="Calibri" w:cs="Times New Roman"/>
          <w:sz w:val="22"/>
          <w:szCs w:val="22"/>
        </w:rPr>
      </w:pPr>
      <w:r w:rsidRPr="00E70D66">
        <w:rPr>
          <w:rFonts w:ascii="Calibri" w:eastAsia="Calibri" w:hAnsi="Calibri" w:cs="Times New Roman"/>
          <w:sz w:val="22"/>
          <w:szCs w:val="22"/>
          <w:u w:val="single"/>
        </w:rPr>
        <w:t xml:space="preserve">- </w:t>
      </w:r>
      <w:r w:rsidR="00111E34" w:rsidRPr="00E70D66">
        <w:rPr>
          <w:rFonts w:ascii="Calibri" w:eastAsia="Calibri" w:hAnsi="Calibri" w:cs="Times New Roman"/>
          <w:sz w:val="22"/>
          <w:szCs w:val="22"/>
          <w:u w:val="single"/>
        </w:rPr>
        <w:t>podpisana kwalifikowanym podpisem elektronicznym</w:t>
      </w:r>
      <w:r w:rsidR="00BD2A52">
        <w:rPr>
          <w:rFonts w:ascii="Calibri" w:eastAsia="Calibri" w:hAnsi="Calibri" w:cs="Times New Roman"/>
          <w:sz w:val="22"/>
          <w:szCs w:val="22"/>
        </w:rPr>
        <w:t xml:space="preserve"> (w rozumieniu </w:t>
      </w:r>
      <w:r w:rsidR="00111E34" w:rsidRPr="00E70D66">
        <w:rPr>
          <w:rFonts w:ascii="Calibri" w:eastAsia="Calibri" w:hAnsi="Calibri" w:cs="Times New Roman"/>
          <w:sz w:val="22"/>
          <w:szCs w:val="22"/>
        </w:rPr>
        <w:t>Rozporządzenia Parlamentu Europejskiego i Rady (UE) nr 910/2014 z dnia 23 lipca 2014 r., w sprawie identyfikacji elektronicznej i usług zaufania w odniesieniu do transakcji elektronicznych na rynku wewnętrznym oraz uchylające dyrektywę 1999/93/WE)</w:t>
      </w:r>
      <w:r w:rsidR="00D67694" w:rsidRPr="00E70D66">
        <w:rPr>
          <w:rFonts w:ascii="Calibri" w:eastAsia="Calibri" w:hAnsi="Calibri" w:cs="Times New Roman"/>
          <w:sz w:val="22"/>
          <w:szCs w:val="22"/>
        </w:rPr>
        <w:t xml:space="preserve"> </w:t>
      </w:r>
    </w:p>
    <w:p w14:paraId="6C6DFA5E" w14:textId="127C73CA" w:rsidR="00BD5D72" w:rsidRPr="00E70D66" w:rsidRDefault="00D67694" w:rsidP="00BD5D72">
      <w:pPr>
        <w:ind w:left="360"/>
        <w:jc w:val="both"/>
        <w:rPr>
          <w:rFonts w:ascii="Calibri" w:eastAsia="Calibri" w:hAnsi="Calibri" w:cs="Times New Roman"/>
          <w:sz w:val="22"/>
          <w:szCs w:val="22"/>
          <w:u w:val="single"/>
        </w:rPr>
      </w:pPr>
      <w:r w:rsidRPr="00E70D66">
        <w:rPr>
          <w:rFonts w:ascii="Calibri" w:eastAsia="Calibri" w:hAnsi="Calibri" w:cs="Times New Roman"/>
          <w:sz w:val="22"/>
          <w:szCs w:val="22"/>
        </w:rPr>
        <w:t xml:space="preserve">lub </w:t>
      </w:r>
    </w:p>
    <w:p w14:paraId="31115A71" w14:textId="513A98D3" w:rsidR="000D4440" w:rsidRPr="00E70D66" w:rsidRDefault="000D4440" w:rsidP="00BD5D72">
      <w:pPr>
        <w:spacing w:after="160" w:line="259" w:lineRule="auto"/>
        <w:ind w:left="360"/>
        <w:jc w:val="both"/>
        <w:rPr>
          <w:rFonts w:ascii="Calibri" w:eastAsia="Calibri" w:hAnsi="Calibri" w:cs="Times New Roman"/>
          <w:sz w:val="22"/>
          <w:szCs w:val="22"/>
          <w:u w:val="single"/>
        </w:rPr>
      </w:pPr>
      <w:r w:rsidRPr="00E70D66">
        <w:rPr>
          <w:rFonts w:ascii="Calibri" w:eastAsia="Calibri" w:hAnsi="Calibri" w:cs="Times New Roman"/>
          <w:sz w:val="22"/>
          <w:szCs w:val="22"/>
          <w:u w:val="single"/>
        </w:rPr>
        <w:t>- podpisem zaufanym, o którym mowa w  ustawie z dnia 17 lutego 2005 r. o informatyzacji działalności podmiotów realizujących zadania publiczne (Dz. U. z 20</w:t>
      </w:r>
      <w:r w:rsidR="001935A0" w:rsidRPr="00E70D66">
        <w:rPr>
          <w:rFonts w:ascii="Calibri" w:eastAsia="Calibri" w:hAnsi="Calibri" w:cs="Times New Roman"/>
          <w:sz w:val="22"/>
          <w:szCs w:val="22"/>
          <w:u w:val="single"/>
        </w:rPr>
        <w:t>21</w:t>
      </w:r>
      <w:r w:rsidRPr="00E70D66">
        <w:rPr>
          <w:rFonts w:ascii="Calibri" w:eastAsia="Calibri" w:hAnsi="Calibri" w:cs="Times New Roman"/>
          <w:sz w:val="22"/>
          <w:szCs w:val="22"/>
          <w:u w:val="single"/>
        </w:rPr>
        <w:t xml:space="preserve"> r. poz. </w:t>
      </w:r>
      <w:r w:rsidR="001935A0" w:rsidRPr="00E70D66">
        <w:rPr>
          <w:rFonts w:ascii="Calibri" w:eastAsia="Calibri" w:hAnsi="Calibri" w:cs="Times New Roman"/>
          <w:sz w:val="22"/>
          <w:szCs w:val="22"/>
          <w:u w:val="single"/>
        </w:rPr>
        <w:t>670</w:t>
      </w:r>
      <w:r w:rsidRPr="00E70D66">
        <w:rPr>
          <w:rFonts w:ascii="Calibri" w:eastAsia="Calibri" w:hAnsi="Calibri" w:cs="Times New Roman"/>
          <w:sz w:val="22"/>
          <w:szCs w:val="22"/>
          <w:u w:val="single"/>
        </w:rPr>
        <w:t xml:space="preserve"> z późn. zm.) lub </w:t>
      </w:r>
    </w:p>
    <w:p w14:paraId="01C75D99" w14:textId="093863F3" w:rsidR="000D4440" w:rsidRPr="00E70D66" w:rsidRDefault="000D4440" w:rsidP="00BD5D72">
      <w:pPr>
        <w:spacing w:after="160" w:line="259" w:lineRule="auto"/>
        <w:ind w:left="360"/>
        <w:contextualSpacing/>
        <w:jc w:val="both"/>
        <w:rPr>
          <w:rFonts w:ascii="Calibri" w:eastAsia="Calibri" w:hAnsi="Calibri" w:cs="Times New Roman"/>
          <w:sz w:val="22"/>
          <w:szCs w:val="22"/>
          <w:u w:val="single"/>
        </w:rPr>
      </w:pPr>
      <w:r w:rsidRPr="00E70D66">
        <w:rPr>
          <w:rFonts w:ascii="Calibri" w:eastAsia="Calibri" w:hAnsi="Calibri" w:cs="Times New Roman"/>
          <w:sz w:val="22"/>
          <w:szCs w:val="22"/>
          <w:u w:val="single"/>
        </w:rPr>
        <w:t>- podpisem osobistym, o którym mowa w  ustawie z dnia z dnia 6 sierpnia 2010 r. o dowodach osobistych (Dz. U. z 20</w:t>
      </w:r>
      <w:r w:rsidR="001A45F8" w:rsidRPr="00E70D66">
        <w:rPr>
          <w:rFonts w:ascii="Calibri" w:eastAsia="Calibri" w:hAnsi="Calibri" w:cs="Times New Roman"/>
          <w:sz w:val="22"/>
          <w:szCs w:val="22"/>
          <w:u w:val="single"/>
        </w:rPr>
        <w:t>21</w:t>
      </w:r>
      <w:r w:rsidRPr="00E70D66">
        <w:rPr>
          <w:rFonts w:ascii="Calibri" w:eastAsia="Calibri" w:hAnsi="Calibri" w:cs="Times New Roman"/>
          <w:sz w:val="22"/>
          <w:szCs w:val="22"/>
          <w:u w:val="single"/>
        </w:rPr>
        <w:t xml:space="preserve"> r. poz. </w:t>
      </w:r>
      <w:r w:rsidR="00DF6EC9" w:rsidRPr="00E70D66">
        <w:rPr>
          <w:rFonts w:ascii="Calibri" w:eastAsia="Calibri" w:hAnsi="Calibri" w:cs="Times New Roman"/>
          <w:sz w:val="22"/>
          <w:szCs w:val="22"/>
          <w:u w:val="single"/>
        </w:rPr>
        <w:t>816 z późn. zm.</w:t>
      </w:r>
      <w:r w:rsidRPr="00E70D66">
        <w:rPr>
          <w:rFonts w:ascii="Calibri" w:eastAsia="Calibri" w:hAnsi="Calibri" w:cs="Times New Roman"/>
          <w:sz w:val="22"/>
          <w:szCs w:val="22"/>
          <w:u w:val="single"/>
        </w:rPr>
        <w:t>).</w:t>
      </w:r>
    </w:p>
    <w:p w14:paraId="4BF624C6" w14:textId="77777777" w:rsidR="00BD5D72" w:rsidRPr="00E70D66" w:rsidRDefault="00111E34" w:rsidP="00BD5D72">
      <w:pPr>
        <w:spacing w:after="160" w:line="259" w:lineRule="auto"/>
        <w:contextualSpacing/>
        <w:jc w:val="both"/>
        <w:rPr>
          <w:rFonts w:ascii="Calibri" w:eastAsia="Calibri" w:hAnsi="Calibri" w:cs="Times New Roman"/>
          <w:sz w:val="22"/>
          <w:szCs w:val="22"/>
        </w:rPr>
      </w:pPr>
      <w:r w:rsidRPr="00E70D66">
        <w:rPr>
          <w:rFonts w:ascii="Calibri" w:eastAsia="Calibri" w:hAnsi="Calibri" w:cs="Times New Roman"/>
          <w:sz w:val="22"/>
          <w:szCs w:val="22"/>
          <w:u w:val="single"/>
        </w:rPr>
        <w:t xml:space="preserve">przez osobę/osoby uprawnione do reprezentowania Wykonawcy </w:t>
      </w:r>
      <w:r w:rsidRPr="00E70D66">
        <w:rPr>
          <w:rFonts w:ascii="Calibri" w:eastAsia="Calibri" w:hAnsi="Calibri" w:cs="Times New Roman"/>
          <w:sz w:val="22"/>
          <w:szCs w:val="22"/>
        </w:rPr>
        <w:t>w obrocie gospodarczym, zgodnie z aktem rejestracyjnym oraz wymogami ustawowymi lub</w:t>
      </w:r>
      <w:r w:rsidR="00D67694" w:rsidRPr="00E70D66">
        <w:rPr>
          <w:rFonts w:ascii="Calibri" w:eastAsia="Calibri" w:hAnsi="Calibri" w:cs="Times New Roman"/>
          <w:sz w:val="22"/>
          <w:szCs w:val="22"/>
        </w:rPr>
        <w:t xml:space="preserve"> przez ustawowego pełnomocnika</w:t>
      </w:r>
      <w:r w:rsidR="00BD5D72" w:rsidRPr="00E70D66">
        <w:rPr>
          <w:rFonts w:ascii="Calibri" w:eastAsia="Calibri" w:hAnsi="Calibri" w:cs="Times New Roman"/>
          <w:sz w:val="22"/>
          <w:szCs w:val="22"/>
        </w:rPr>
        <w:t xml:space="preserve">. </w:t>
      </w:r>
      <w:r w:rsidR="00D67694" w:rsidRPr="00E70D66">
        <w:rPr>
          <w:rFonts w:ascii="Calibri" w:eastAsia="Calibri" w:hAnsi="Calibri" w:cs="Times New Roman"/>
          <w:sz w:val="22"/>
          <w:szCs w:val="22"/>
        </w:rPr>
        <w:t xml:space="preserve"> </w:t>
      </w:r>
    </w:p>
    <w:p w14:paraId="04715127" w14:textId="4AA55852" w:rsidR="00111E34" w:rsidRPr="00BD5D72" w:rsidRDefault="00111E34" w:rsidP="00721FEA">
      <w:pPr>
        <w:pStyle w:val="Akapitzlist"/>
        <w:numPr>
          <w:ilvl w:val="0"/>
          <w:numId w:val="12"/>
        </w:numPr>
        <w:spacing w:line="259" w:lineRule="auto"/>
        <w:jc w:val="both"/>
        <w:rPr>
          <w:rFonts w:ascii="Calibri" w:eastAsia="Calibri" w:hAnsi="Calibri" w:cs="Times New Roman"/>
          <w:sz w:val="22"/>
          <w:szCs w:val="22"/>
        </w:rPr>
      </w:pPr>
      <w:r w:rsidRPr="00BD5D72">
        <w:rPr>
          <w:rFonts w:ascii="Calibri" w:eastAsia="Calibri" w:hAnsi="Calibri" w:cs="Times New Roman"/>
          <w:sz w:val="22"/>
          <w:szCs w:val="22"/>
        </w:rPr>
        <w:t>Jeśli oferta będzie podpisana kwalifikowalnym podpisem elektronicznym przez pełnomocnika, należy do oferty załączyć pełnomocnictwo udzielone również z zachowaniem formy elektronicznej.</w:t>
      </w:r>
    </w:p>
    <w:p w14:paraId="7BAEF9D9" w14:textId="77777777" w:rsidR="004A57D5" w:rsidRPr="004A57D5" w:rsidRDefault="004A57D5" w:rsidP="00721FEA">
      <w:pPr>
        <w:numPr>
          <w:ilvl w:val="0"/>
          <w:numId w:val="12"/>
        </w:numPr>
        <w:spacing w:after="160" w:line="259" w:lineRule="auto"/>
        <w:contextualSpacing/>
        <w:jc w:val="both"/>
        <w:rPr>
          <w:rFonts w:ascii="Calibri" w:eastAsia="Calibri" w:hAnsi="Calibri" w:cs="Times New Roman"/>
          <w:sz w:val="22"/>
          <w:szCs w:val="22"/>
        </w:rPr>
      </w:pPr>
      <w:r w:rsidRPr="004A57D5">
        <w:rPr>
          <w:rFonts w:ascii="Calibri" w:eastAsia="Calibri" w:hAnsi="Calibri" w:cs="Times New Roman"/>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02B3E7E8" w14:textId="1263A3EE" w:rsidR="004A57D5" w:rsidRPr="004A57D5" w:rsidRDefault="004A57D5" w:rsidP="00721FEA">
      <w:pPr>
        <w:numPr>
          <w:ilvl w:val="0"/>
          <w:numId w:val="12"/>
        </w:numPr>
        <w:spacing w:after="160" w:line="259" w:lineRule="auto"/>
        <w:contextualSpacing/>
        <w:jc w:val="both"/>
        <w:rPr>
          <w:rFonts w:ascii="Calibri" w:eastAsia="Calibri" w:hAnsi="Calibri" w:cs="Times New Roman"/>
          <w:sz w:val="22"/>
          <w:szCs w:val="22"/>
        </w:rPr>
      </w:pPr>
      <w:r w:rsidRPr="004A57D5">
        <w:rPr>
          <w:rFonts w:ascii="Calibri" w:eastAsia="Calibri" w:hAnsi="Calibri" w:cs="Times New Roman"/>
          <w:sz w:val="22"/>
          <w:szCs w:val="22"/>
        </w:rPr>
        <w:t xml:space="preserve">Wykonawca nie jest zobowiązany do złożenia dokumentów, o których mowa w ust. </w:t>
      </w:r>
      <w:r>
        <w:rPr>
          <w:rFonts w:ascii="Calibri" w:eastAsia="Calibri" w:hAnsi="Calibri" w:cs="Times New Roman"/>
          <w:sz w:val="22"/>
          <w:szCs w:val="22"/>
        </w:rPr>
        <w:t>3</w:t>
      </w:r>
      <w:r w:rsidRPr="004A57D5">
        <w:rPr>
          <w:rFonts w:ascii="Calibri" w:eastAsia="Calibri" w:hAnsi="Calibri" w:cs="Times New Roman"/>
          <w:sz w:val="22"/>
          <w:szCs w:val="22"/>
        </w:rPr>
        <w:t>, jeżeli zamawiający może je uzyskać za pomocą bezpłatnych i ogólnodostępnych baz danych, o ile wykonawca wskazał dane umożliwiające dostęp do tych dokumentów.</w:t>
      </w:r>
    </w:p>
    <w:p w14:paraId="4AD45C50" w14:textId="7E715C66" w:rsidR="004A57D5" w:rsidRPr="004A57D5" w:rsidRDefault="004A57D5" w:rsidP="00721FEA">
      <w:pPr>
        <w:numPr>
          <w:ilvl w:val="0"/>
          <w:numId w:val="12"/>
        </w:numPr>
        <w:spacing w:after="160" w:line="259" w:lineRule="auto"/>
        <w:contextualSpacing/>
        <w:jc w:val="both"/>
        <w:rPr>
          <w:rFonts w:ascii="Calibri" w:eastAsia="Calibri" w:hAnsi="Calibri" w:cs="Times New Roman"/>
          <w:sz w:val="22"/>
          <w:szCs w:val="22"/>
        </w:rPr>
      </w:pPr>
      <w:r w:rsidRPr="004A57D5">
        <w:rPr>
          <w:rFonts w:ascii="Calibri" w:eastAsia="Calibri" w:hAnsi="Calibri" w:cs="Times New Roman"/>
          <w:sz w:val="22"/>
          <w:szCs w:val="22"/>
        </w:rPr>
        <w:lastRenderedPageBreak/>
        <w:t xml:space="preserve">Jeżeli w imieniu wykonawcy działa osoba, której umocowanie do jego reprezentowania nie wynika z dokumentów, o których mowa w ust. </w:t>
      </w:r>
      <w:r>
        <w:rPr>
          <w:rFonts w:ascii="Calibri" w:eastAsia="Calibri" w:hAnsi="Calibri" w:cs="Times New Roman"/>
          <w:sz w:val="22"/>
          <w:szCs w:val="22"/>
        </w:rPr>
        <w:t>3</w:t>
      </w:r>
      <w:r w:rsidRPr="004A57D5">
        <w:rPr>
          <w:rFonts w:ascii="Calibri" w:eastAsia="Calibri" w:hAnsi="Calibri" w:cs="Times New Roman"/>
          <w:sz w:val="22"/>
          <w:szCs w:val="22"/>
        </w:rPr>
        <w:t>, zamawiający może żądać od wykonawcy pełnomocnictwa lub innego dokumentu potwierdzającego umocowanie do reprezentowania wykonawcy.</w:t>
      </w:r>
    </w:p>
    <w:p w14:paraId="751ACB69" w14:textId="10F1EFC2" w:rsidR="004A57D5" w:rsidRPr="000036D1" w:rsidRDefault="004A57D5" w:rsidP="00721FEA">
      <w:pPr>
        <w:numPr>
          <w:ilvl w:val="0"/>
          <w:numId w:val="12"/>
        </w:numPr>
        <w:spacing w:after="160" w:line="259" w:lineRule="auto"/>
        <w:contextualSpacing/>
        <w:jc w:val="both"/>
        <w:rPr>
          <w:rFonts w:ascii="Calibri" w:eastAsia="Calibri" w:hAnsi="Calibri" w:cs="Times New Roman"/>
          <w:sz w:val="22"/>
          <w:szCs w:val="22"/>
        </w:rPr>
      </w:pPr>
      <w:r w:rsidRPr="004A57D5">
        <w:rPr>
          <w:rFonts w:ascii="Calibri" w:eastAsia="Calibri" w:hAnsi="Calibri" w:cs="Times New Roman"/>
          <w:sz w:val="22"/>
          <w:szCs w:val="22"/>
        </w:rPr>
        <w:t xml:space="preserve">Przepis ust. </w:t>
      </w:r>
      <w:r>
        <w:rPr>
          <w:rFonts w:ascii="Calibri" w:eastAsia="Calibri" w:hAnsi="Calibri" w:cs="Times New Roman"/>
          <w:sz w:val="22"/>
          <w:szCs w:val="22"/>
        </w:rPr>
        <w:t>5</w:t>
      </w:r>
      <w:r w:rsidRPr="004A57D5">
        <w:rPr>
          <w:rFonts w:ascii="Calibri" w:eastAsia="Calibri" w:hAnsi="Calibri" w:cs="Times New Roman"/>
          <w:sz w:val="22"/>
          <w:szCs w:val="22"/>
        </w:rPr>
        <w:t xml:space="preserve"> stosuje się odpowiednio do osoby działającej w imieniu wykonawców wspólnie ubiegających się o udzielenie zamówienia publicznego.</w:t>
      </w:r>
    </w:p>
    <w:p w14:paraId="44A4FC18" w14:textId="436D5EB6" w:rsidR="004A57D5" w:rsidRDefault="004A57D5" w:rsidP="00721FEA">
      <w:pPr>
        <w:numPr>
          <w:ilvl w:val="0"/>
          <w:numId w:val="12"/>
        </w:numPr>
        <w:spacing w:after="160" w:line="259" w:lineRule="auto"/>
        <w:contextualSpacing/>
        <w:jc w:val="both"/>
        <w:rPr>
          <w:rFonts w:ascii="Calibri" w:eastAsia="Calibri" w:hAnsi="Calibri" w:cs="Times New Roman"/>
          <w:sz w:val="22"/>
          <w:szCs w:val="22"/>
        </w:rPr>
      </w:pPr>
      <w:r w:rsidRPr="004A57D5">
        <w:rPr>
          <w:rFonts w:ascii="Calibri" w:eastAsia="Calibri" w:hAnsi="Calibri" w:cs="Times New Roman"/>
          <w:sz w:val="22"/>
          <w:szCs w:val="22"/>
        </w:rPr>
        <w:t>W przypadku gdy dokumenty potwierdzające u</w:t>
      </w:r>
      <w:r>
        <w:rPr>
          <w:rFonts w:ascii="Calibri" w:eastAsia="Calibri" w:hAnsi="Calibri" w:cs="Times New Roman"/>
          <w:sz w:val="22"/>
          <w:szCs w:val="22"/>
        </w:rPr>
        <w:t>mocowanie do reprezentowania od</w:t>
      </w:r>
      <w:r w:rsidRPr="004A57D5">
        <w:rPr>
          <w:rFonts w:ascii="Calibri" w:eastAsia="Calibri" w:hAnsi="Calibri" w:cs="Times New Roman"/>
          <w:sz w:val="22"/>
          <w:szCs w:val="22"/>
        </w:rPr>
        <w:t>powiednio wykonawcy, wykonawców wspólnie ubiegających się o udzielenie zamówieni</w:t>
      </w:r>
      <w:r>
        <w:rPr>
          <w:rFonts w:ascii="Calibri" w:eastAsia="Calibri" w:hAnsi="Calibri" w:cs="Times New Roman"/>
          <w:sz w:val="22"/>
          <w:szCs w:val="22"/>
        </w:rPr>
        <w:t xml:space="preserve">a publicznego, </w:t>
      </w:r>
      <w:r w:rsidRPr="004A57D5">
        <w:rPr>
          <w:rFonts w:ascii="Calibri" w:eastAsia="Calibri" w:hAnsi="Calibri" w:cs="Times New Roman"/>
          <w:sz w:val="22"/>
          <w:szCs w:val="22"/>
        </w:rPr>
        <w:t xml:space="preserve">lub podwykonawcy, zwane dalej „dokumentami potwierdzającymi umocowanie </w:t>
      </w:r>
      <w:r>
        <w:rPr>
          <w:rFonts w:ascii="Calibri" w:eastAsia="Calibri" w:hAnsi="Calibri" w:cs="Times New Roman"/>
          <w:sz w:val="22"/>
          <w:szCs w:val="22"/>
        </w:rPr>
        <w:t>do reprezentowania”, zostały wy</w:t>
      </w:r>
      <w:r w:rsidRPr="004A57D5">
        <w:rPr>
          <w:rFonts w:ascii="Calibri" w:eastAsia="Calibri" w:hAnsi="Calibri" w:cs="Times New Roman"/>
          <w:sz w:val="22"/>
          <w:szCs w:val="22"/>
        </w:rPr>
        <w:t>stawione przez upoważnione podmioty inne niż wykonawca, wykonawca wspólnie ubiegający się o udzielenie zamówienia, podwykonawca, zwane dalej „upoważnionymi pod</w:t>
      </w:r>
      <w:r>
        <w:rPr>
          <w:rFonts w:ascii="Calibri" w:eastAsia="Calibri" w:hAnsi="Calibri" w:cs="Times New Roman"/>
          <w:sz w:val="22"/>
          <w:szCs w:val="22"/>
        </w:rPr>
        <w:t>miotami”, jako dokument elektro</w:t>
      </w:r>
      <w:r w:rsidRPr="004A57D5">
        <w:rPr>
          <w:rFonts w:ascii="Calibri" w:eastAsia="Calibri" w:hAnsi="Calibri" w:cs="Times New Roman"/>
          <w:sz w:val="22"/>
          <w:szCs w:val="22"/>
        </w:rPr>
        <w:t>niczny, przekazuje się ten dokument.</w:t>
      </w:r>
    </w:p>
    <w:p w14:paraId="04F62011" w14:textId="051B40FB" w:rsidR="00193150"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93150">
        <w:rPr>
          <w:rFonts w:ascii="Calibri" w:eastAsia="Calibri" w:hAnsi="Calibri" w:cs="Times New Roman"/>
          <w:sz w:val="22"/>
          <w:szCs w:val="22"/>
        </w:rPr>
        <w:t>W</w:t>
      </w:r>
      <w:r w:rsidR="00193150">
        <w:t xml:space="preserve"> </w:t>
      </w:r>
      <w:r w:rsidR="00193150" w:rsidRPr="00193150">
        <w:rPr>
          <w:rFonts w:ascii="Calibri" w:eastAsia="Calibri" w:hAnsi="Calibri" w:cs="Times New Roman"/>
          <w:sz w:val="22"/>
          <w:szCs w:val="22"/>
        </w:rPr>
        <w:t>przypadku gdy</w:t>
      </w:r>
      <w:r w:rsidR="00193150">
        <w:rPr>
          <w:rFonts w:ascii="Calibri" w:eastAsia="Calibri" w:hAnsi="Calibri" w:cs="Times New Roman"/>
          <w:sz w:val="22"/>
          <w:szCs w:val="22"/>
        </w:rPr>
        <w:t xml:space="preserve"> inne dokumenty, </w:t>
      </w:r>
      <w:r w:rsidR="00193150" w:rsidRPr="00193150">
        <w:rPr>
          <w:rFonts w:ascii="Calibri" w:eastAsia="Calibri" w:hAnsi="Calibri" w:cs="Times New Roman"/>
          <w:sz w:val="22"/>
          <w:szCs w:val="22"/>
        </w:rPr>
        <w:t xml:space="preserve">lub dokumenty potwierdzające umocowanie do reprezentowania, zostały wystawione przez upoważnione podmioty jako dokument w postaci papierowej, przekazuje się cyfrowe odwzorowanie tego dokumentu opatrzone </w:t>
      </w:r>
      <w:r w:rsidR="00A111C6">
        <w:rPr>
          <w:rFonts w:ascii="Calibri" w:eastAsia="Calibri" w:hAnsi="Calibri" w:cs="Times New Roman"/>
          <w:sz w:val="22"/>
          <w:szCs w:val="22"/>
          <w:u w:val="single"/>
        </w:rPr>
        <w:t>podpisem, o którym mowa w ust. 1 niniejszego rozdzia</w:t>
      </w:r>
      <w:r w:rsidR="00A92271">
        <w:rPr>
          <w:rFonts w:ascii="Calibri" w:eastAsia="Calibri" w:hAnsi="Calibri" w:cs="Times New Roman"/>
          <w:sz w:val="22"/>
          <w:szCs w:val="22"/>
          <w:u w:val="single"/>
        </w:rPr>
        <w:t>łu</w:t>
      </w:r>
      <w:r w:rsidR="00A111C6">
        <w:rPr>
          <w:rFonts w:ascii="Calibri" w:eastAsia="Calibri" w:hAnsi="Calibri" w:cs="Times New Roman"/>
          <w:sz w:val="22"/>
          <w:szCs w:val="22"/>
        </w:rPr>
        <w:t xml:space="preserve">, </w:t>
      </w:r>
      <w:r w:rsidR="00193150" w:rsidRPr="00193150">
        <w:rPr>
          <w:rFonts w:ascii="Calibri" w:eastAsia="Calibri" w:hAnsi="Calibri" w:cs="Times New Roman"/>
          <w:sz w:val="22"/>
          <w:szCs w:val="22"/>
        </w:rPr>
        <w:t>poświadczające zgodność cyfrowego odwzorowania z dokumentem w postaci papierowej.</w:t>
      </w:r>
    </w:p>
    <w:p w14:paraId="0921A929" w14:textId="2D51A90F" w:rsidR="00193150" w:rsidRPr="00CF1298" w:rsidRDefault="00193150" w:rsidP="00721FEA">
      <w:pPr>
        <w:numPr>
          <w:ilvl w:val="0"/>
          <w:numId w:val="12"/>
        </w:numPr>
        <w:spacing w:after="160" w:line="259" w:lineRule="auto"/>
        <w:contextualSpacing/>
        <w:jc w:val="both"/>
        <w:rPr>
          <w:rFonts w:ascii="Calibri" w:eastAsia="Calibri" w:hAnsi="Calibri" w:cs="Times New Roman"/>
          <w:sz w:val="22"/>
          <w:szCs w:val="22"/>
        </w:rPr>
      </w:pPr>
      <w:r w:rsidRPr="00CF1298">
        <w:rPr>
          <w:rFonts w:ascii="Calibri" w:eastAsia="Calibri" w:hAnsi="Calibri" w:cs="Times New Roman"/>
          <w:sz w:val="22"/>
          <w:szCs w:val="22"/>
        </w:rPr>
        <w:t xml:space="preserve">Poświadczenia zgodności cyfrowego odwzorowania z dokumentem w postaci papierowej, o którym mowa w </w:t>
      </w:r>
      <w:r w:rsidRPr="0096444B">
        <w:rPr>
          <w:rFonts w:ascii="Calibri" w:eastAsia="Calibri" w:hAnsi="Calibri" w:cs="Times New Roman"/>
          <w:sz w:val="22"/>
          <w:szCs w:val="22"/>
        </w:rPr>
        <w:t xml:space="preserve">ust. </w:t>
      </w:r>
      <w:r w:rsidR="00E91DDC" w:rsidRPr="0096444B">
        <w:rPr>
          <w:rFonts w:ascii="Calibri" w:eastAsia="Calibri" w:hAnsi="Calibri" w:cs="Times New Roman"/>
          <w:sz w:val="22"/>
          <w:szCs w:val="22"/>
        </w:rPr>
        <w:t>8</w:t>
      </w:r>
      <w:r w:rsidR="00A111C6" w:rsidRPr="0096444B">
        <w:rPr>
          <w:rFonts w:ascii="Calibri" w:eastAsia="Calibri" w:hAnsi="Calibri" w:cs="Times New Roman"/>
          <w:sz w:val="22"/>
          <w:szCs w:val="22"/>
        </w:rPr>
        <w:t xml:space="preserve">, dokonuje </w:t>
      </w:r>
      <w:r w:rsidR="00A111C6" w:rsidRPr="00CF1298">
        <w:rPr>
          <w:rFonts w:ascii="Calibri" w:eastAsia="Calibri" w:hAnsi="Calibri" w:cs="Times New Roman"/>
          <w:sz w:val="22"/>
          <w:szCs w:val="22"/>
        </w:rPr>
        <w:t>w przypadku</w:t>
      </w:r>
      <w:r w:rsidRPr="00CF1298">
        <w:rPr>
          <w:rFonts w:ascii="Calibri" w:eastAsia="Calibri" w:hAnsi="Calibri" w:cs="Times New Roman"/>
          <w:sz w:val="22"/>
          <w:szCs w:val="22"/>
        </w:rPr>
        <w:t xml:space="preserve"> innych dokumentów – odpowiednio wykonawca lub wykonawca wspólnie ubiegający się o udzielenie zamówienia, w zakresie dokumentów, które każdego z nich dotyczą.</w:t>
      </w:r>
    </w:p>
    <w:p w14:paraId="6B63350D" w14:textId="100B8E9A" w:rsidR="00193150" w:rsidRPr="00CF1298" w:rsidRDefault="00193150" w:rsidP="00721FEA">
      <w:pPr>
        <w:numPr>
          <w:ilvl w:val="0"/>
          <w:numId w:val="12"/>
        </w:numPr>
        <w:spacing w:after="160" w:line="259" w:lineRule="auto"/>
        <w:contextualSpacing/>
        <w:jc w:val="both"/>
        <w:rPr>
          <w:rFonts w:ascii="Calibri" w:eastAsia="Calibri" w:hAnsi="Calibri" w:cs="Times New Roman"/>
          <w:sz w:val="22"/>
          <w:szCs w:val="22"/>
        </w:rPr>
      </w:pPr>
      <w:r w:rsidRPr="00CF1298">
        <w:rPr>
          <w:rFonts w:ascii="Calibri" w:eastAsia="Calibri" w:hAnsi="Calibri" w:cs="Times New Roman"/>
          <w:sz w:val="22"/>
          <w:szCs w:val="22"/>
        </w:rPr>
        <w:t xml:space="preserve">Poświadczenia zgodności cyfrowego odwzorowania z dokumentem w postaci papierowej, o którym mowa w </w:t>
      </w:r>
      <w:r w:rsidRPr="0096444B">
        <w:rPr>
          <w:rFonts w:ascii="Calibri" w:eastAsia="Calibri" w:hAnsi="Calibri" w:cs="Times New Roman"/>
          <w:sz w:val="22"/>
          <w:szCs w:val="22"/>
        </w:rPr>
        <w:t xml:space="preserve">ust. </w:t>
      </w:r>
      <w:r w:rsidR="00367C7C" w:rsidRPr="0096444B">
        <w:rPr>
          <w:rFonts w:ascii="Calibri" w:eastAsia="Calibri" w:hAnsi="Calibri" w:cs="Times New Roman"/>
          <w:sz w:val="22"/>
          <w:szCs w:val="22"/>
        </w:rPr>
        <w:t>8</w:t>
      </w:r>
      <w:r w:rsidRPr="0096444B">
        <w:rPr>
          <w:rFonts w:ascii="Calibri" w:eastAsia="Calibri" w:hAnsi="Calibri" w:cs="Times New Roman"/>
          <w:sz w:val="22"/>
          <w:szCs w:val="22"/>
        </w:rPr>
        <w:t xml:space="preserve">, </w:t>
      </w:r>
      <w:r w:rsidRPr="0096444B">
        <w:rPr>
          <w:rFonts w:ascii="Calibri" w:eastAsia="Calibri" w:hAnsi="Calibri" w:cs="Times New Roman"/>
          <w:b/>
          <w:sz w:val="22"/>
          <w:szCs w:val="22"/>
          <w:u w:val="single"/>
        </w:rPr>
        <w:t xml:space="preserve">może </w:t>
      </w:r>
      <w:r w:rsidRPr="00CF1298">
        <w:rPr>
          <w:rFonts w:ascii="Calibri" w:eastAsia="Calibri" w:hAnsi="Calibri" w:cs="Times New Roman"/>
          <w:sz w:val="22"/>
          <w:szCs w:val="22"/>
        </w:rPr>
        <w:t>dokonać również notariusz.</w:t>
      </w:r>
    </w:p>
    <w:p w14:paraId="1387D0FE" w14:textId="58B1A5A7" w:rsidR="00193150" w:rsidRDefault="00193150" w:rsidP="00721FEA">
      <w:pPr>
        <w:numPr>
          <w:ilvl w:val="0"/>
          <w:numId w:val="12"/>
        </w:numPr>
        <w:spacing w:after="160" w:line="259" w:lineRule="auto"/>
        <w:contextualSpacing/>
        <w:jc w:val="both"/>
        <w:rPr>
          <w:rFonts w:ascii="Calibri" w:eastAsia="Calibri" w:hAnsi="Calibri" w:cs="Times New Roman"/>
          <w:sz w:val="22"/>
          <w:szCs w:val="22"/>
        </w:rPr>
      </w:pPr>
      <w:r w:rsidRPr="00CF1298">
        <w:rPr>
          <w:rFonts w:ascii="Calibri" w:eastAsia="Calibri" w:hAnsi="Calibri" w:cs="Times New Roman"/>
          <w:sz w:val="22"/>
          <w:szCs w:val="22"/>
        </w:rPr>
        <w:t xml:space="preserve">Przez cyfrowe odwzorowanie, o którym mowa </w:t>
      </w:r>
      <w:r w:rsidRPr="0096444B">
        <w:rPr>
          <w:rFonts w:ascii="Calibri" w:eastAsia="Calibri" w:hAnsi="Calibri" w:cs="Times New Roman"/>
          <w:sz w:val="22"/>
          <w:szCs w:val="22"/>
        </w:rPr>
        <w:t xml:space="preserve">w ust. </w:t>
      </w:r>
      <w:r w:rsidR="00474005" w:rsidRPr="0096444B">
        <w:rPr>
          <w:rFonts w:ascii="Calibri" w:eastAsia="Calibri" w:hAnsi="Calibri" w:cs="Times New Roman"/>
          <w:sz w:val="22"/>
          <w:szCs w:val="22"/>
        </w:rPr>
        <w:t>8</w:t>
      </w:r>
      <w:r w:rsidRPr="0096444B">
        <w:rPr>
          <w:rFonts w:ascii="Calibri" w:eastAsia="Calibri" w:hAnsi="Calibri" w:cs="Times New Roman"/>
          <w:sz w:val="22"/>
          <w:szCs w:val="22"/>
        </w:rPr>
        <w:t>–1</w:t>
      </w:r>
      <w:r w:rsidR="00474005" w:rsidRPr="0096444B">
        <w:rPr>
          <w:rFonts w:ascii="Calibri" w:eastAsia="Calibri" w:hAnsi="Calibri" w:cs="Times New Roman"/>
          <w:sz w:val="22"/>
          <w:szCs w:val="22"/>
        </w:rPr>
        <w:t>0</w:t>
      </w:r>
      <w:r w:rsidRPr="0096444B">
        <w:rPr>
          <w:rFonts w:ascii="Calibri" w:eastAsia="Calibri" w:hAnsi="Calibri" w:cs="Times New Roman"/>
          <w:sz w:val="22"/>
          <w:szCs w:val="22"/>
        </w:rPr>
        <w:t xml:space="preserve">, </w:t>
      </w:r>
      <w:r w:rsidRPr="00CF1298">
        <w:rPr>
          <w:rFonts w:ascii="Calibri" w:eastAsia="Calibri" w:hAnsi="Calibri" w:cs="Times New Roman"/>
          <w:sz w:val="22"/>
          <w:szCs w:val="22"/>
        </w:rPr>
        <w:t xml:space="preserve">należy rozumieć dokument elektroniczny będący kopią elektroniczną treści zapisanej w postaci papierowej, umożliwiający </w:t>
      </w:r>
      <w:r w:rsidRPr="00193150">
        <w:rPr>
          <w:rFonts w:ascii="Calibri" w:eastAsia="Calibri" w:hAnsi="Calibri" w:cs="Times New Roman"/>
          <w:sz w:val="22"/>
          <w:szCs w:val="22"/>
        </w:rPr>
        <w:t>zapoznanie się z tą treścią i jej zrozumienie, bez konieczności bezpośredniego dostępu do oryginału.</w:t>
      </w:r>
    </w:p>
    <w:p w14:paraId="0A42FB1F" w14:textId="2D3C631A" w:rsidR="00111E34" w:rsidRPr="00193150" w:rsidRDefault="00193150" w:rsidP="00721FEA">
      <w:pPr>
        <w:numPr>
          <w:ilvl w:val="0"/>
          <w:numId w:val="12"/>
        </w:numPr>
        <w:spacing w:after="160" w:line="259" w:lineRule="auto"/>
        <w:contextualSpacing/>
        <w:jc w:val="both"/>
        <w:rPr>
          <w:rFonts w:ascii="Calibri" w:eastAsia="Calibri" w:hAnsi="Calibri" w:cs="Times New Roman"/>
          <w:sz w:val="22"/>
          <w:szCs w:val="22"/>
        </w:rPr>
      </w:pPr>
      <w:r>
        <w:rPr>
          <w:rFonts w:ascii="Calibri" w:eastAsia="Calibri" w:hAnsi="Calibri" w:cs="Times New Roman"/>
          <w:sz w:val="22"/>
          <w:szCs w:val="22"/>
        </w:rPr>
        <w:t>W</w:t>
      </w:r>
      <w:r w:rsidR="00111E34" w:rsidRPr="00193150">
        <w:rPr>
          <w:rFonts w:ascii="Calibri" w:eastAsia="Calibri" w:hAnsi="Calibri" w:cs="Times New Roman"/>
          <w:sz w:val="22"/>
          <w:szCs w:val="22"/>
        </w:rPr>
        <w:t>ykonawca składa ofertę zgodnie z wymaganiami i treścią SWZ. Dokumenty, dla których Zamawiający określił wzory w formie formularzy załączonych do niniejszej SWZ, winny być wypełnione zgodnie z tymi wzorami, co do treści oraz opisu kolumn i wierszy. Wzory te stanowią minimalny katalog wymaganych informacji – wykonawca winien podać wszystkie niezbędne informacje pozwalające na ocenę jego oferty.</w:t>
      </w:r>
    </w:p>
    <w:p w14:paraId="46A87F58" w14:textId="77777777"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W przypadku, gdy informacje wskazane w formularzu nie dotyczą Wykonawcy należy wpisać „nie dotyczy” w odpowiednią rubrykę formularza, pominąć lub wykreślić. </w:t>
      </w:r>
    </w:p>
    <w:p w14:paraId="492A3DD1" w14:textId="7D60C697"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Zgodnie z art. 18 ust. 3 ustawy Pzp, </w:t>
      </w:r>
      <w:r w:rsidRPr="00111E34">
        <w:rPr>
          <w:rFonts w:ascii="Calibri" w:eastAsia="Calibri" w:hAnsi="Calibri" w:cs="Times New Roman"/>
          <w:b/>
          <w:bCs/>
          <w:sz w:val="22"/>
          <w:szCs w:val="22"/>
          <w:u w:val="single"/>
        </w:rPr>
        <w:t>Zamawiający nie ujawni informacji stanowiących tajemnicę przedsiębiorstwa</w:t>
      </w:r>
      <w:r w:rsidRPr="00111E34">
        <w:rPr>
          <w:rFonts w:ascii="Calibri" w:eastAsia="Calibri" w:hAnsi="Calibri" w:cs="Times New Roman"/>
          <w:sz w:val="22"/>
          <w:szCs w:val="22"/>
        </w:rPr>
        <w:t xml:space="preserve"> w rozumieniu ustawy z dnia 16 kwietnia 1993 r. o zwalczaniu nieuczciwej konkurencji</w:t>
      </w:r>
      <w:r w:rsidR="00DF6EC9">
        <w:rPr>
          <w:rFonts w:ascii="Calibri" w:eastAsia="Calibri" w:hAnsi="Calibri" w:cs="Times New Roman"/>
          <w:sz w:val="22"/>
          <w:szCs w:val="22"/>
        </w:rPr>
        <w:t xml:space="preserve"> (Dz.U.  z 2020 r., poz. 1913 z późn. zm.)</w:t>
      </w:r>
      <w:r w:rsidRPr="00111E34">
        <w:rPr>
          <w:rFonts w:ascii="Calibri" w:eastAsia="Calibri" w:hAnsi="Calibri" w:cs="Times New Roman"/>
          <w:sz w:val="22"/>
          <w:szCs w:val="22"/>
        </w:rPr>
        <w:t xml:space="preserve">, </w:t>
      </w:r>
      <w:r w:rsidRPr="00111E34">
        <w:rPr>
          <w:rFonts w:ascii="Calibri" w:eastAsia="Calibri" w:hAnsi="Calibri" w:cs="Times New Roman"/>
          <w:sz w:val="22"/>
          <w:szCs w:val="22"/>
          <w:u w:val="single"/>
        </w:rPr>
        <w:t>jeżeli wykonawca</w:t>
      </w:r>
      <w:r w:rsidRPr="00111E34">
        <w:rPr>
          <w:rFonts w:ascii="Calibri" w:eastAsia="Calibri" w:hAnsi="Calibri" w:cs="Times New Roman"/>
          <w:sz w:val="22"/>
          <w:szCs w:val="22"/>
        </w:rPr>
        <w:t xml:space="preserve">, wraz z przekazaniem takich informacji, </w:t>
      </w:r>
      <w:r w:rsidRPr="00111E34">
        <w:rPr>
          <w:rFonts w:ascii="Calibri" w:eastAsia="Calibri" w:hAnsi="Calibri" w:cs="Times New Roman"/>
          <w:sz w:val="22"/>
          <w:szCs w:val="22"/>
          <w:u w:val="single"/>
        </w:rPr>
        <w:t>zastrzegł</w:t>
      </w:r>
      <w:r w:rsidRPr="00111E34">
        <w:rPr>
          <w:rFonts w:ascii="Calibri" w:eastAsia="Calibri" w:hAnsi="Calibri" w:cs="Times New Roman"/>
          <w:sz w:val="22"/>
          <w:szCs w:val="22"/>
        </w:rPr>
        <w:t xml:space="preserve">, że nie mogą być one udostępniane </w:t>
      </w:r>
      <w:r w:rsidRPr="00111E34">
        <w:rPr>
          <w:rFonts w:ascii="Calibri" w:eastAsia="Calibri" w:hAnsi="Calibri" w:cs="Times New Roman"/>
          <w:sz w:val="22"/>
          <w:szCs w:val="22"/>
          <w:u w:val="single"/>
        </w:rPr>
        <w:t>oraz wykazał</w:t>
      </w:r>
      <w:r w:rsidRPr="00111E34">
        <w:rPr>
          <w:rFonts w:ascii="Calibri" w:eastAsia="Calibri" w:hAnsi="Calibri" w:cs="Times New Roman"/>
          <w:sz w:val="22"/>
          <w:szCs w:val="22"/>
        </w:rPr>
        <w:t xml:space="preserve">, że zastrzeżone informacje stanowią tajemnicę przedsiębiorstwa. Wykonawca nie może zastrzec informacji, o których mowa w art. 222 ust. 5 ustawy Pzp. </w:t>
      </w:r>
    </w:p>
    <w:p w14:paraId="74925583" w14:textId="1E0BD52B"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Wykonawca zobowiązany jest nie później niż w terminie przekazania informacji zastrzec, że przekazywane informacje stanowią tajemnicę przedsiębiorstwa</w:t>
      </w:r>
      <w:r w:rsidR="000A3F95">
        <w:rPr>
          <w:rFonts w:ascii="Calibri" w:eastAsia="Calibri" w:hAnsi="Calibri" w:cs="Times New Roman"/>
          <w:sz w:val="22"/>
          <w:szCs w:val="22"/>
        </w:rPr>
        <w:t>, zgodnie z jej definicją w art. 11 ust. 2 ustawy o zwalczaniu nieuczciwej konkurencji</w:t>
      </w:r>
      <w:r w:rsidRPr="00111E34">
        <w:rPr>
          <w:rFonts w:ascii="Calibri" w:eastAsia="Calibri" w:hAnsi="Calibri" w:cs="Times New Roman"/>
          <w:sz w:val="22"/>
          <w:szCs w:val="22"/>
        </w:rPr>
        <w:t xml:space="preserve"> oraz, że nie mogą być udostępniane, a w złożonym zastrzeżeniu wykazać</w:t>
      </w:r>
      <w:r w:rsidR="000A3F95">
        <w:rPr>
          <w:rFonts w:ascii="Calibri" w:eastAsia="Calibri" w:hAnsi="Calibri" w:cs="Times New Roman"/>
          <w:sz w:val="22"/>
          <w:szCs w:val="22"/>
        </w:rPr>
        <w:t xml:space="preserve"> w szczególności</w:t>
      </w:r>
      <w:r w:rsidRPr="00111E34">
        <w:rPr>
          <w:rFonts w:ascii="Calibri" w:eastAsia="Calibri" w:hAnsi="Calibri" w:cs="Times New Roman"/>
          <w:sz w:val="22"/>
          <w:szCs w:val="22"/>
        </w:rPr>
        <w:t>, iż:</w:t>
      </w:r>
    </w:p>
    <w:p w14:paraId="2CE77395" w14:textId="434A5FE7" w:rsidR="00111E34" w:rsidRPr="00111E34" w:rsidRDefault="00111E34" w:rsidP="00721FEA">
      <w:pPr>
        <w:numPr>
          <w:ilvl w:val="1"/>
          <w:numId w:val="12"/>
        </w:numPr>
        <w:tabs>
          <w:tab w:val="left" w:pos="851"/>
        </w:tabs>
        <w:spacing w:after="160" w:line="259" w:lineRule="auto"/>
        <w:ind w:left="709"/>
        <w:contextualSpacing/>
        <w:jc w:val="both"/>
        <w:rPr>
          <w:rFonts w:ascii="Calibri" w:eastAsia="Calibri" w:hAnsi="Calibri" w:cs="Times New Roman"/>
          <w:sz w:val="22"/>
          <w:szCs w:val="22"/>
        </w:rPr>
      </w:pPr>
      <w:r w:rsidRPr="00111E34">
        <w:rPr>
          <w:rFonts w:ascii="Calibri" w:eastAsia="Calibri" w:hAnsi="Calibri" w:cs="Times New Roman"/>
          <w:sz w:val="22"/>
          <w:szCs w:val="22"/>
        </w:rPr>
        <w:t>zastrzeżone informacje posiadają dla niego wartość gospodarczą</w:t>
      </w:r>
      <w:r w:rsidR="000A3F95">
        <w:rPr>
          <w:rFonts w:ascii="Calibri" w:eastAsia="Calibri" w:hAnsi="Calibri" w:cs="Times New Roman"/>
          <w:sz w:val="22"/>
          <w:szCs w:val="22"/>
        </w:rPr>
        <w:t xml:space="preserve"> (techniczną, technologiczną, organizacyjną inną)</w:t>
      </w:r>
      <w:r w:rsidRPr="00111E34">
        <w:rPr>
          <w:rFonts w:ascii="Calibri" w:eastAsia="Calibri" w:hAnsi="Calibri" w:cs="Times New Roman"/>
          <w:sz w:val="22"/>
          <w:szCs w:val="22"/>
        </w:rPr>
        <w:t xml:space="preserve">, </w:t>
      </w:r>
    </w:p>
    <w:p w14:paraId="4649F1AC" w14:textId="77777777" w:rsidR="00111E34" w:rsidRPr="00111E34" w:rsidRDefault="00111E34" w:rsidP="00721FEA">
      <w:pPr>
        <w:numPr>
          <w:ilvl w:val="1"/>
          <w:numId w:val="12"/>
        </w:numPr>
        <w:tabs>
          <w:tab w:val="left" w:pos="851"/>
        </w:tabs>
        <w:spacing w:after="160" w:line="259" w:lineRule="auto"/>
        <w:ind w:left="709"/>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podjął niezbędne działania w celu zachowania ich poufności. </w:t>
      </w:r>
    </w:p>
    <w:p w14:paraId="1DC92575" w14:textId="26746EB0"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lastRenderedPageBreak/>
        <w:t xml:space="preserve">W celu realizacji obowiązku, o którym mowa w </w:t>
      </w:r>
      <w:r w:rsidR="000A3F95">
        <w:rPr>
          <w:rFonts w:ascii="Calibri" w:eastAsia="Calibri" w:hAnsi="Calibri" w:cs="Times New Roman"/>
          <w:sz w:val="22"/>
          <w:szCs w:val="22"/>
        </w:rPr>
        <w:t xml:space="preserve">ust. </w:t>
      </w:r>
      <w:r w:rsidR="00B563B1">
        <w:rPr>
          <w:rFonts w:ascii="Calibri" w:eastAsia="Calibri" w:hAnsi="Calibri" w:cs="Times New Roman"/>
          <w:sz w:val="22"/>
          <w:szCs w:val="22"/>
        </w:rPr>
        <w:t>1</w:t>
      </w:r>
      <w:r w:rsidR="00A54840">
        <w:rPr>
          <w:rFonts w:ascii="Calibri" w:eastAsia="Calibri" w:hAnsi="Calibri" w:cs="Times New Roman"/>
          <w:sz w:val="22"/>
          <w:szCs w:val="22"/>
        </w:rPr>
        <w:t>5</w:t>
      </w:r>
      <w:r w:rsidRPr="00111E34">
        <w:rPr>
          <w:rFonts w:ascii="Calibri" w:eastAsia="Calibri" w:hAnsi="Calibri" w:cs="Times New Roman"/>
          <w:sz w:val="22"/>
          <w:szCs w:val="22"/>
        </w:rPr>
        <w:t xml:space="preserve"> SWZ Zamawiający wymaga, aby </w:t>
      </w:r>
      <w:r w:rsidRPr="00111E34">
        <w:rPr>
          <w:rFonts w:ascii="Calibri" w:eastAsia="Calibri" w:hAnsi="Calibri" w:cs="Times New Roman"/>
          <w:b/>
          <w:bCs/>
          <w:sz w:val="22"/>
          <w:szCs w:val="22"/>
          <w:u w:val="single"/>
        </w:rPr>
        <w:t>każdy dokument elektroniczny (plik) zawierający informacje stanowiące tajemnicę przedsiębiorstwa został przygotowany i załączony do oferty w 2 wersjach</w:t>
      </w:r>
      <w:r w:rsidRPr="00111E34">
        <w:rPr>
          <w:rFonts w:ascii="Calibri" w:eastAsia="Calibri" w:hAnsi="Calibri" w:cs="Times New Roman"/>
          <w:sz w:val="22"/>
          <w:szCs w:val="22"/>
        </w:rPr>
        <w:t>:</w:t>
      </w:r>
    </w:p>
    <w:p w14:paraId="48AEC867" w14:textId="77777777" w:rsidR="00111E34" w:rsidRPr="00111E34" w:rsidRDefault="00111E34" w:rsidP="00721FEA">
      <w:pPr>
        <w:numPr>
          <w:ilvl w:val="1"/>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t>Wersja I</w:t>
      </w:r>
      <w:r w:rsidRPr="00111E34">
        <w:rPr>
          <w:rFonts w:ascii="Calibri" w:eastAsia="Calibri" w:hAnsi="Calibri" w:cs="Times New Roman"/>
          <w:sz w:val="22"/>
          <w:szCs w:val="22"/>
        </w:rPr>
        <w:t xml:space="preserve"> – plik zawierający pełne informacje (bez anonimizacji), które stanowią tajemnicę przedsiębiorstwa przeznaczony dla Zamawiającego – plik ten nie będzie udostępniany innym wykonawcom. Zamawiający zaleca, aby w nazwie pliku zastosować oznaczenie TP-DP (Tajemnica Przedsiębiorstwa – Dane Pełne) [nazwa pliku-TP-DP] np. JEDZ-XYZ-TP-DP.pdf</w:t>
      </w:r>
    </w:p>
    <w:p w14:paraId="744AFB85" w14:textId="77777777" w:rsidR="00111E34" w:rsidRPr="00111E34" w:rsidRDefault="00111E34" w:rsidP="00721FEA">
      <w:pPr>
        <w:numPr>
          <w:ilvl w:val="1"/>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t>Wersja II</w:t>
      </w:r>
      <w:r w:rsidRPr="00111E34">
        <w:rPr>
          <w:rFonts w:ascii="Calibri" w:eastAsia="Calibri" w:hAnsi="Calibri" w:cs="Times New Roman"/>
          <w:sz w:val="22"/>
          <w:szCs w:val="22"/>
        </w:rPr>
        <w:t xml:space="preserve"> – plik zawierający zanonimizowane informacje stanowiące tajemnicę przedsiębiorstwa - umożliwiający udostępnianie na zasadach art. 74 ustawy Pzp, bez ingerencji Zamawiającego w treść dokumentu elektronicznego.</w:t>
      </w:r>
    </w:p>
    <w:p w14:paraId="7BA010ED" w14:textId="54C79D3F"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Zamawiający przypomina, że zgodnie z ugruntowanym orzecznictwem Krajowej Izby Odwoławczej, na gruncie </w:t>
      </w:r>
      <w:r w:rsidR="000A3F95">
        <w:rPr>
          <w:rFonts w:ascii="Calibri" w:eastAsia="Calibri" w:hAnsi="Calibri" w:cs="Times New Roman"/>
          <w:sz w:val="22"/>
          <w:szCs w:val="22"/>
        </w:rPr>
        <w:t xml:space="preserve">ustawy </w:t>
      </w:r>
      <w:r w:rsidRPr="00111E34">
        <w:rPr>
          <w:rFonts w:ascii="Calibri" w:eastAsia="Calibri" w:hAnsi="Calibri" w:cs="Times New Roman"/>
          <w:sz w:val="22"/>
          <w:szCs w:val="22"/>
        </w:rPr>
        <w:t xml:space="preserve">Pzp nie jest możliwe zastrzeganie całych dokumentów, a jedynie zawartych w nich informacji. W </w:t>
      </w:r>
      <w:r w:rsidR="00C37882">
        <w:rPr>
          <w:rFonts w:ascii="Calibri" w:eastAsia="Calibri" w:hAnsi="Calibri" w:cs="Times New Roman"/>
          <w:sz w:val="22"/>
          <w:szCs w:val="22"/>
        </w:rPr>
        <w:t>w</w:t>
      </w:r>
      <w:r w:rsidRPr="00111E34">
        <w:rPr>
          <w:rFonts w:ascii="Calibri" w:eastAsia="Calibri" w:hAnsi="Calibri" w:cs="Times New Roman"/>
          <w:sz w:val="22"/>
          <w:szCs w:val="22"/>
        </w:rPr>
        <w:t>yroku z dnia 2017-03-13, KIO 381/17 Izba podkreśliła, że: „</w:t>
      </w:r>
      <w:r w:rsidRPr="00111E34">
        <w:rPr>
          <w:rFonts w:ascii="Calibri" w:eastAsia="Calibri" w:hAnsi="Calibri" w:cs="Times New Roman"/>
          <w:i/>
          <w:sz w:val="22"/>
          <w:szCs w:val="22"/>
        </w:rPr>
        <w:t>Zastrzeganie informacji jest wyjątkiem od reguły jawności, zatem powinno ono mieć możliwie jak najmniejszy rozmiar, tj. nawet jedynie poszczególne, pojedyncze nazwy, liczby czy inne dane</w:t>
      </w:r>
      <w:r w:rsidRPr="00111E34">
        <w:rPr>
          <w:rFonts w:ascii="Calibri" w:eastAsia="Calibri" w:hAnsi="Calibri" w:cs="Times New Roman"/>
          <w:sz w:val="22"/>
          <w:szCs w:val="22"/>
        </w:rPr>
        <w:t>." [</w:t>
      </w:r>
      <w:hyperlink r:id="rId20" w:history="1">
        <w:r w:rsidRPr="00111E34">
          <w:rPr>
            <w:rFonts w:ascii="Calibri" w:eastAsia="Calibri" w:hAnsi="Calibri" w:cs="Times New Roman"/>
            <w:color w:val="0563C1"/>
            <w:sz w:val="22"/>
            <w:szCs w:val="22"/>
            <w:u w:val="single"/>
          </w:rPr>
          <w:t>https://szukio.pl/fragmenty/1891</w:t>
        </w:r>
      </w:hyperlink>
      <w:r w:rsidRPr="00111E34">
        <w:rPr>
          <w:rFonts w:ascii="Calibri" w:eastAsia="Calibri" w:hAnsi="Calibri" w:cs="Times New Roman"/>
          <w:sz w:val="22"/>
          <w:szCs w:val="22"/>
        </w:rPr>
        <w:t>]. Przykład danych zanonimizowanych:</w:t>
      </w:r>
    </w:p>
    <w:p w14:paraId="46B65ECA" w14:textId="5DCB5E68" w:rsidR="00111E34" w:rsidRPr="00111E34" w:rsidRDefault="00111E34" w:rsidP="00111E34">
      <w:pPr>
        <w:spacing w:after="160" w:line="259" w:lineRule="auto"/>
        <w:ind w:left="851" w:right="708"/>
        <w:jc w:val="both"/>
        <w:rPr>
          <w:rFonts w:ascii="Times New Roman" w:eastAsia="Calibri" w:hAnsi="Times New Roman" w:cs="Times New Roman"/>
          <w:i/>
          <w:iCs/>
          <w:sz w:val="22"/>
          <w:szCs w:val="22"/>
        </w:rPr>
      </w:pPr>
      <w:r w:rsidRPr="00111E34">
        <w:rPr>
          <w:rFonts w:ascii="Times New Roman" w:eastAsia="Calibri" w:hAnsi="Times New Roman" w:cs="Times New Roman"/>
          <w:i/>
          <w:iCs/>
          <w:sz w:val="22"/>
          <w:szCs w:val="22"/>
        </w:rPr>
        <w:t>„W celu wykazania spełniania wa</w:t>
      </w:r>
      <w:r w:rsidR="000A3F95">
        <w:rPr>
          <w:rFonts w:ascii="Times New Roman" w:eastAsia="Calibri" w:hAnsi="Times New Roman" w:cs="Times New Roman"/>
          <w:i/>
          <w:iCs/>
          <w:sz w:val="22"/>
          <w:szCs w:val="22"/>
        </w:rPr>
        <w:t>runku, o którym mowa w pkt….. S</w:t>
      </w:r>
      <w:r w:rsidRPr="00111E34">
        <w:rPr>
          <w:rFonts w:ascii="Times New Roman" w:eastAsia="Calibri" w:hAnsi="Times New Roman" w:cs="Times New Roman"/>
          <w:i/>
          <w:iCs/>
          <w:sz w:val="22"/>
          <w:szCs w:val="22"/>
        </w:rPr>
        <w:t xml:space="preserve">WZ wskazuję dostawę realizowaną na rzecz podmiotu prywatnego tj. </w:t>
      </w:r>
      <w:r w:rsidRPr="00111E34">
        <w:rPr>
          <w:rFonts w:ascii="Times New Roman" w:eastAsia="Calibri" w:hAnsi="Times New Roman" w:cs="Times New Roman"/>
          <w:i/>
          <w:iCs/>
          <w:sz w:val="22"/>
          <w:szCs w:val="22"/>
          <w:highlight w:val="black"/>
        </w:rPr>
        <w:t>xxxxxxxxxxxxxxx</w:t>
      </w:r>
      <w:r w:rsidRPr="00111E34">
        <w:rPr>
          <w:rFonts w:ascii="Times New Roman" w:eastAsia="Calibri" w:hAnsi="Times New Roman" w:cs="Times New Roman"/>
          <w:i/>
          <w:iCs/>
          <w:sz w:val="22"/>
          <w:szCs w:val="22"/>
        </w:rPr>
        <w:t xml:space="preserve"> o wartości </w:t>
      </w:r>
      <w:r w:rsidRPr="00111E34">
        <w:rPr>
          <w:rFonts w:ascii="Times New Roman" w:eastAsia="Calibri" w:hAnsi="Times New Roman" w:cs="Times New Roman"/>
          <w:i/>
          <w:iCs/>
          <w:sz w:val="22"/>
          <w:szCs w:val="22"/>
          <w:highlight w:val="black"/>
        </w:rPr>
        <w:t>xxxx</w:t>
      </w:r>
      <w:r w:rsidRPr="00111E34">
        <w:rPr>
          <w:rFonts w:ascii="Times New Roman" w:eastAsia="Calibri" w:hAnsi="Times New Roman" w:cs="Times New Roman"/>
          <w:i/>
          <w:iCs/>
          <w:sz w:val="22"/>
          <w:szCs w:val="22"/>
        </w:rPr>
        <w:t xml:space="preserve">, której przedmiotem było </w:t>
      </w:r>
      <w:r w:rsidRPr="00111E34">
        <w:rPr>
          <w:rFonts w:ascii="Times New Roman" w:eastAsia="Calibri" w:hAnsi="Times New Roman" w:cs="Times New Roman"/>
          <w:i/>
          <w:iCs/>
          <w:sz w:val="22"/>
          <w:szCs w:val="22"/>
          <w:highlight w:val="black"/>
        </w:rPr>
        <w:t>……………</w:t>
      </w:r>
      <w:r w:rsidRPr="00111E34">
        <w:rPr>
          <w:rFonts w:ascii="Times New Roman" w:eastAsia="Calibri" w:hAnsi="Times New Roman" w:cs="Times New Roman"/>
          <w:i/>
          <w:iCs/>
          <w:sz w:val="22"/>
          <w:szCs w:val="22"/>
        </w:rPr>
        <w:t>.”</w:t>
      </w:r>
    </w:p>
    <w:p w14:paraId="2C315EE5" w14:textId="46F48B20"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t>UWAGA!</w:t>
      </w:r>
      <w:r w:rsidRPr="00111E34">
        <w:rPr>
          <w:rFonts w:ascii="Calibri" w:eastAsia="Calibri" w:hAnsi="Calibri" w:cs="Times New Roman"/>
          <w:sz w:val="22"/>
          <w:szCs w:val="22"/>
        </w:rPr>
        <w:t xml:space="preserve"> Jeżeli dla dokumentu (pliku) składanego w Wersji I (pełnej) wymagane jest opatrzenie go podpisem </w:t>
      </w:r>
      <w:r w:rsidR="008637DB">
        <w:rPr>
          <w:rFonts w:ascii="Calibri" w:eastAsia="Calibri" w:hAnsi="Calibri" w:cs="Times New Roman"/>
          <w:sz w:val="22"/>
          <w:szCs w:val="22"/>
        </w:rPr>
        <w:t>wskazanym w ust. 1 niniejszego rozdziału</w:t>
      </w:r>
      <w:r w:rsidRPr="00111E34">
        <w:rPr>
          <w:rFonts w:ascii="Calibri" w:eastAsia="Calibri" w:hAnsi="Calibri" w:cs="Times New Roman"/>
          <w:sz w:val="22"/>
          <w:szCs w:val="22"/>
        </w:rPr>
        <w:t>, to również dokument (plik) w Wersji II (zanonimizowanej) winien być opatrzony takim podpisem.</w:t>
      </w:r>
    </w:p>
    <w:p w14:paraId="7D124F61" w14:textId="77777777"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Brak wypełnienia powyższych obowiązków może uniemożliwić Zamawiającemu uznanie za skuteczne zastrzeżenia informacji stanowiących tajemnice przedsiębiorstwa.</w:t>
      </w:r>
    </w:p>
    <w:p w14:paraId="427C346C" w14:textId="35C857A7"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Wykonawca zobowiązany jest złożyć </w:t>
      </w:r>
      <w:r w:rsidR="008637DB">
        <w:rPr>
          <w:rFonts w:ascii="Calibri" w:eastAsia="Calibri" w:hAnsi="Calibri" w:cs="Times New Roman"/>
          <w:b/>
          <w:bCs/>
          <w:sz w:val="22"/>
          <w:szCs w:val="22"/>
          <w:u w:val="single"/>
        </w:rPr>
        <w:t xml:space="preserve">oświadczenie </w:t>
      </w:r>
      <w:r w:rsidR="008637DB">
        <w:rPr>
          <w:rFonts w:ascii="Calibri" w:eastAsia="Calibri" w:hAnsi="Calibri" w:cs="Times New Roman"/>
          <w:bCs/>
          <w:sz w:val="22"/>
          <w:szCs w:val="22"/>
        </w:rPr>
        <w:t xml:space="preserve"> o którym mowa w art. 125 ust. 1</w:t>
      </w:r>
      <w:r w:rsidRPr="00111E34">
        <w:rPr>
          <w:rFonts w:ascii="Calibri" w:eastAsia="Calibri" w:hAnsi="Calibri" w:cs="Times New Roman"/>
          <w:sz w:val="22"/>
          <w:szCs w:val="22"/>
        </w:rPr>
        <w:t xml:space="preserve"> </w:t>
      </w:r>
      <w:r w:rsidR="00782B8A" w:rsidRPr="00782B8A">
        <w:rPr>
          <w:bCs/>
          <w:sz w:val="22"/>
          <w:szCs w:val="22"/>
        </w:rPr>
        <w:t>ustawy Pzp</w:t>
      </w:r>
      <w:r w:rsidR="00782B8A">
        <w:rPr>
          <w:rFonts w:ascii="Calibri" w:eastAsia="Calibri" w:hAnsi="Calibri" w:cs="Times New Roman"/>
          <w:sz w:val="22"/>
          <w:szCs w:val="22"/>
        </w:rPr>
        <w:t xml:space="preserve"> </w:t>
      </w:r>
      <w:r w:rsidR="00193150">
        <w:rPr>
          <w:rFonts w:ascii="Calibri" w:eastAsia="Calibri" w:hAnsi="Calibri" w:cs="Times New Roman"/>
          <w:sz w:val="22"/>
          <w:szCs w:val="22"/>
        </w:rPr>
        <w:t>w postaci elektronicznej</w:t>
      </w:r>
      <w:r w:rsidR="008637DB">
        <w:rPr>
          <w:rFonts w:ascii="Calibri" w:eastAsia="Calibri" w:hAnsi="Calibri" w:cs="Times New Roman"/>
          <w:sz w:val="22"/>
          <w:szCs w:val="22"/>
        </w:rPr>
        <w:t xml:space="preserve"> w formacie word lub pdf, opatrzony</w:t>
      </w:r>
      <w:r w:rsidRPr="00111E34">
        <w:rPr>
          <w:rFonts w:ascii="Calibri" w:eastAsia="Calibri" w:hAnsi="Calibri" w:cs="Times New Roman"/>
          <w:sz w:val="22"/>
          <w:szCs w:val="22"/>
        </w:rPr>
        <w:t xml:space="preserve"> podpisem </w:t>
      </w:r>
      <w:r w:rsidR="008637DB">
        <w:rPr>
          <w:rFonts w:ascii="Calibri" w:eastAsia="Calibri" w:hAnsi="Calibri" w:cs="Times New Roman"/>
          <w:sz w:val="22"/>
          <w:szCs w:val="22"/>
        </w:rPr>
        <w:t>wskazanym w ust. 1 niniejszego rozdziału</w:t>
      </w:r>
      <w:r w:rsidRPr="00111E34">
        <w:rPr>
          <w:rFonts w:ascii="Calibri" w:eastAsia="Calibri" w:hAnsi="Calibri" w:cs="Times New Roman"/>
          <w:sz w:val="22"/>
          <w:szCs w:val="22"/>
        </w:rPr>
        <w:t xml:space="preserve">. </w:t>
      </w:r>
    </w:p>
    <w:p w14:paraId="31F3FA90" w14:textId="1C7E9143" w:rsidR="00111E34" w:rsidRPr="00111E34" w:rsidRDefault="008637DB" w:rsidP="00721FEA">
      <w:pPr>
        <w:numPr>
          <w:ilvl w:val="0"/>
          <w:numId w:val="12"/>
        </w:numPr>
        <w:spacing w:after="160" w:line="259" w:lineRule="auto"/>
        <w:contextualSpacing/>
        <w:jc w:val="both"/>
        <w:rPr>
          <w:rFonts w:ascii="Calibri" w:eastAsia="Calibri" w:hAnsi="Calibri" w:cs="Times New Roman"/>
          <w:sz w:val="22"/>
          <w:szCs w:val="22"/>
        </w:rPr>
      </w:pPr>
      <w:r>
        <w:rPr>
          <w:rFonts w:ascii="Calibri" w:eastAsia="Calibri" w:hAnsi="Calibri" w:cs="Calibri"/>
          <w:sz w:val="22"/>
          <w:szCs w:val="22"/>
        </w:rPr>
        <w:t>Oświadczenie z art. 125 ust. 1</w:t>
      </w:r>
      <w:r w:rsidR="00111E34" w:rsidRPr="00111E34">
        <w:rPr>
          <w:rFonts w:ascii="Calibri" w:eastAsia="Calibri" w:hAnsi="Calibri" w:cs="Calibri"/>
          <w:sz w:val="22"/>
          <w:szCs w:val="22"/>
        </w:rPr>
        <w:t xml:space="preserve"> stanowi Załącznik Nr </w:t>
      </w:r>
      <w:r w:rsidR="00173B9B">
        <w:rPr>
          <w:rFonts w:ascii="Calibri" w:eastAsia="Calibri" w:hAnsi="Calibri" w:cs="Calibri"/>
          <w:sz w:val="22"/>
          <w:szCs w:val="22"/>
        </w:rPr>
        <w:t>2</w:t>
      </w:r>
      <w:r w:rsidR="00111E34" w:rsidRPr="00111E34">
        <w:rPr>
          <w:rFonts w:ascii="Calibri" w:eastAsia="Calibri" w:hAnsi="Calibri" w:cs="Calibri"/>
          <w:sz w:val="22"/>
          <w:szCs w:val="22"/>
        </w:rPr>
        <w:t xml:space="preserve"> do SWZ.</w:t>
      </w:r>
    </w:p>
    <w:p w14:paraId="337F6F40" w14:textId="77777777"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Dokumenty sporządzone w języku obcym należy składać wraz z tłumaczeniem na język polski. </w:t>
      </w:r>
    </w:p>
    <w:p w14:paraId="3ADBAAEA" w14:textId="77777777" w:rsidR="00111E34" w:rsidRPr="00111E34" w:rsidRDefault="00111E34" w:rsidP="00721FEA">
      <w:pPr>
        <w:numPr>
          <w:ilvl w:val="0"/>
          <w:numId w:val="12"/>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Podmiotowe środki dowodowe, przedmiotowe środki dowodowe oraz inne dokumenty lub oświadczenia, sporządzone w języku obcym przekazuje się wraz z tłumaczeniem na język polski. </w:t>
      </w:r>
    </w:p>
    <w:p w14:paraId="1838A37C" w14:textId="77777777" w:rsidR="00111E34" w:rsidRPr="0092337F" w:rsidRDefault="00111E34" w:rsidP="00721FEA">
      <w:pPr>
        <w:numPr>
          <w:ilvl w:val="0"/>
          <w:numId w:val="13"/>
        </w:numPr>
        <w:spacing w:after="160" w:line="259" w:lineRule="auto"/>
        <w:ind w:left="284"/>
        <w:contextualSpacing/>
        <w:jc w:val="both"/>
        <w:rPr>
          <w:rFonts w:ascii="Calibri" w:eastAsia="Calibri" w:hAnsi="Calibri" w:cs="Times New Roman"/>
          <w:b/>
          <w:bCs/>
          <w:sz w:val="22"/>
          <w:szCs w:val="22"/>
        </w:rPr>
      </w:pPr>
      <w:r w:rsidRPr="0092337F">
        <w:rPr>
          <w:rFonts w:ascii="Calibri" w:eastAsia="Calibri" w:hAnsi="Calibri" w:cs="Times New Roman"/>
          <w:b/>
          <w:bCs/>
          <w:sz w:val="22"/>
          <w:szCs w:val="22"/>
        </w:rPr>
        <w:t>Zawartość oferty:</w:t>
      </w:r>
    </w:p>
    <w:p w14:paraId="4FE482AB" w14:textId="215384E9" w:rsidR="00111E34" w:rsidRDefault="00111E34" w:rsidP="00721FEA">
      <w:pPr>
        <w:numPr>
          <w:ilvl w:val="0"/>
          <w:numId w:val="14"/>
        </w:numPr>
        <w:spacing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t>FORMULARZ OFERTY</w:t>
      </w:r>
      <w:r w:rsidRPr="00111E34">
        <w:rPr>
          <w:rFonts w:ascii="Calibri" w:eastAsia="Calibri" w:hAnsi="Calibri" w:cs="Times New Roman"/>
          <w:sz w:val="22"/>
          <w:szCs w:val="22"/>
        </w:rPr>
        <w:t xml:space="preserve"> – sporządzony zgodnie ze wzorem stanowiącym Załącznik nr </w:t>
      </w:r>
      <w:r w:rsidR="00DC36E0">
        <w:rPr>
          <w:rFonts w:ascii="Calibri" w:eastAsia="Calibri" w:hAnsi="Calibri" w:cs="Times New Roman"/>
          <w:sz w:val="22"/>
          <w:szCs w:val="22"/>
        </w:rPr>
        <w:t>1</w:t>
      </w:r>
      <w:r w:rsidR="00F75AB0">
        <w:rPr>
          <w:rFonts w:ascii="Calibri" w:eastAsia="Calibri" w:hAnsi="Calibri" w:cs="Times New Roman"/>
          <w:sz w:val="22"/>
          <w:szCs w:val="22"/>
        </w:rPr>
        <w:t xml:space="preserve"> </w:t>
      </w:r>
      <w:r w:rsidRPr="00111E34">
        <w:rPr>
          <w:rFonts w:ascii="Calibri" w:eastAsia="Calibri" w:hAnsi="Calibri" w:cs="Times New Roman"/>
          <w:sz w:val="22"/>
          <w:szCs w:val="22"/>
        </w:rPr>
        <w:t>do SWZ.</w:t>
      </w:r>
    </w:p>
    <w:p w14:paraId="1C1E9DD0" w14:textId="5323356C" w:rsidR="00640124" w:rsidRPr="003B6787" w:rsidRDefault="000732D2" w:rsidP="00721FEA">
      <w:pPr>
        <w:numPr>
          <w:ilvl w:val="0"/>
          <w:numId w:val="14"/>
        </w:numPr>
        <w:spacing w:line="259" w:lineRule="auto"/>
        <w:contextualSpacing/>
        <w:jc w:val="both"/>
        <w:rPr>
          <w:rFonts w:ascii="Calibri" w:eastAsia="Calibri" w:hAnsi="Calibri" w:cs="Times New Roman"/>
          <w:color w:val="000000" w:themeColor="text1"/>
          <w:sz w:val="22"/>
          <w:szCs w:val="22"/>
        </w:rPr>
      </w:pPr>
      <w:r w:rsidRPr="003B6787">
        <w:rPr>
          <w:rFonts w:ascii="Calibri" w:eastAsia="Calibri" w:hAnsi="Calibri" w:cs="Times New Roman"/>
          <w:color w:val="000000" w:themeColor="text1"/>
          <w:sz w:val="22"/>
          <w:szCs w:val="22"/>
        </w:rPr>
        <w:t>Przedmiotowe środki dowodowe, w</w:t>
      </w:r>
      <w:r w:rsidR="00640124" w:rsidRPr="003B6787">
        <w:rPr>
          <w:rFonts w:ascii="Calibri" w:eastAsia="Calibri" w:hAnsi="Calibri" w:cs="Times New Roman"/>
          <w:color w:val="000000" w:themeColor="text1"/>
          <w:sz w:val="22"/>
          <w:szCs w:val="22"/>
        </w:rPr>
        <w:t xml:space="preserve"> przypadku </w:t>
      </w:r>
      <w:r w:rsidRPr="003B6787">
        <w:rPr>
          <w:rFonts w:ascii="Calibri" w:eastAsia="Calibri" w:hAnsi="Calibri" w:cs="Times New Roman"/>
          <w:color w:val="000000" w:themeColor="text1"/>
          <w:sz w:val="22"/>
          <w:szCs w:val="22"/>
        </w:rPr>
        <w:t>gdy</w:t>
      </w:r>
      <w:r w:rsidR="00640124" w:rsidRPr="003B6787">
        <w:rPr>
          <w:rFonts w:ascii="Calibri" w:eastAsia="Calibri" w:hAnsi="Calibri" w:cs="Times New Roman"/>
          <w:color w:val="000000" w:themeColor="text1"/>
          <w:sz w:val="22"/>
          <w:szCs w:val="22"/>
        </w:rPr>
        <w:t xml:space="preserve"> Wykonawca będzie powoływał się na </w:t>
      </w:r>
      <w:r w:rsidR="00640124" w:rsidRPr="003B6787">
        <w:rPr>
          <w:rFonts w:ascii="Calibri" w:eastAsia="Calibri" w:hAnsi="Calibri" w:cs="Times New Roman"/>
          <w:i/>
          <w:iCs/>
          <w:color w:val="000000" w:themeColor="text1"/>
          <w:sz w:val="22"/>
          <w:szCs w:val="22"/>
        </w:rPr>
        <w:t>doświadczenie osób wyznaczonych do realizacji zamówienia – personelu świadczącego usługi</w:t>
      </w:r>
      <w:r w:rsidR="00640124" w:rsidRPr="003B6787">
        <w:rPr>
          <w:rFonts w:ascii="Calibri" w:eastAsia="Calibri" w:hAnsi="Calibri" w:cs="Times New Roman"/>
          <w:color w:val="000000" w:themeColor="text1"/>
          <w:sz w:val="22"/>
          <w:szCs w:val="22"/>
        </w:rPr>
        <w:t xml:space="preserve"> w ramach </w:t>
      </w:r>
      <w:r w:rsidR="00097D3E" w:rsidRPr="003B6787">
        <w:rPr>
          <w:rFonts w:ascii="Calibri" w:eastAsia="Calibri" w:hAnsi="Calibri" w:cs="Times New Roman"/>
          <w:b/>
          <w:color w:val="000000" w:themeColor="text1"/>
          <w:sz w:val="22"/>
          <w:szCs w:val="22"/>
        </w:rPr>
        <w:t>k</w:t>
      </w:r>
      <w:r w:rsidR="00640124" w:rsidRPr="003B6787">
        <w:rPr>
          <w:rFonts w:ascii="Calibri" w:eastAsia="Calibri" w:hAnsi="Calibri" w:cs="Times New Roman"/>
          <w:b/>
          <w:color w:val="000000" w:themeColor="text1"/>
          <w:sz w:val="22"/>
          <w:szCs w:val="22"/>
        </w:rPr>
        <w:t>ryterium oceny ofert</w:t>
      </w:r>
      <w:r w:rsidR="00640124" w:rsidRPr="003B6787">
        <w:rPr>
          <w:rFonts w:ascii="Calibri" w:eastAsia="Calibri" w:hAnsi="Calibri" w:cs="Times New Roman"/>
          <w:color w:val="000000" w:themeColor="text1"/>
          <w:sz w:val="22"/>
          <w:szCs w:val="22"/>
        </w:rPr>
        <w:t xml:space="preserve"> zobowiązany jest załączyć dokumenty potwierdzające doświadczenie tych osób. </w:t>
      </w:r>
      <w:r w:rsidR="00640124" w:rsidRPr="003B6787">
        <w:rPr>
          <w:rFonts w:ascii="Calibri" w:eastAsia="Calibri" w:hAnsi="Calibri" w:cs="Times New Roman"/>
          <w:b/>
          <w:bCs/>
          <w:color w:val="000000" w:themeColor="text1"/>
          <w:sz w:val="22"/>
          <w:szCs w:val="22"/>
        </w:rPr>
        <w:t>Brak dołączenia ww. dokumentów będzie skutkować przyznaniem 0 punktów w ramach  tego kryterium oceny ofert.</w:t>
      </w:r>
      <w:r w:rsidRPr="003B6787">
        <w:rPr>
          <w:rFonts w:ascii="Calibri" w:eastAsia="Calibri" w:hAnsi="Calibri" w:cs="Times New Roman"/>
          <w:b/>
          <w:bCs/>
          <w:color w:val="000000" w:themeColor="text1"/>
          <w:sz w:val="22"/>
          <w:szCs w:val="22"/>
        </w:rPr>
        <w:t xml:space="preserve"> Zamawiający nie przewiduje wezwania do uzupełniania przedmiotowych środków dowodowych o których mowa w art. 107.</w:t>
      </w:r>
    </w:p>
    <w:p w14:paraId="31E0C7E2" w14:textId="61D7701E" w:rsidR="007B75A8" w:rsidRDefault="007B75A8" w:rsidP="00721FEA">
      <w:pPr>
        <w:pStyle w:val="Akapitzlist"/>
        <w:numPr>
          <w:ilvl w:val="0"/>
          <w:numId w:val="14"/>
        </w:numPr>
        <w:rPr>
          <w:rFonts w:ascii="Calibri" w:eastAsia="Calibri" w:hAnsi="Calibri" w:cs="Times New Roman"/>
          <w:sz w:val="22"/>
          <w:szCs w:val="22"/>
        </w:rPr>
      </w:pPr>
      <w:r>
        <w:rPr>
          <w:rFonts w:ascii="Calibri" w:eastAsia="Calibri" w:hAnsi="Calibri" w:cs="Times New Roman"/>
          <w:b/>
          <w:sz w:val="22"/>
          <w:szCs w:val="22"/>
        </w:rPr>
        <w:t>OŚWIADCZENIE</w:t>
      </w:r>
      <w:r w:rsidRPr="007B75A8">
        <w:rPr>
          <w:rFonts w:ascii="Calibri" w:eastAsia="Calibri" w:hAnsi="Calibri" w:cs="Times New Roman"/>
          <w:b/>
          <w:sz w:val="22"/>
          <w:szCs w:val="22"/>
        </w:rPr>
        <w:t xml:space="preserve"> z art. 125 ust. 1</w:t>
      </w:r>
      <w:r w:rsidRPr="007B75A8">
        <w:rPr>
          <w:rFonts w:ascii="Calibri" w:eastAsia="Calibri" w:hAnsi="Calibri" w:cs="Times New Roman"/>
          <w:sz w:val="22"/>
          <w:szCs w:val="22"/>
        </w:rPr>
        <w:t xml:space="preserve"> </w:t>
      </w:r>
      <w:r w:rsidR="00782B8A">
        <w:rPr>
          <w:b/>
          <w:sz w:val="22"/>
          <w:szCs w:val="22"/>
        </w:rPr>
        <w:t>ustawy Pzp</w:t>
      </w:r>
      <w:r>
        <w:rPr>
          <w:rFonts w:ascii="Calibri" w:eastAsia="Calibri" w:hAnsi="Calibri" w:cs="Times New Roman"/>
          <w:sz w:val="22"/>
          <w:szCs w:val="22"/>
        </w:rPr>
        <w:t xml:space="preserve"> (JOW) </w:t>
      </w:r>
      <w:r w:rsidRPr="007B75A8">
        <w:rPr>
          <w:rFonts w:ascii="Calibri" w:eastAsia="Calibri" w:hAnsi="Calibri" w:cs="Times New Roman"/>
          <w:sz w:val="22"/>
          <w:szCs w:val="22"/>
        </w:rPr>
        <w:t xml:space="preserve">stanowi Załącznik Nr </w:t>
      </w:r>
      <w:r w:rsidR="00DC36E0">
        <w:rPr>
          <w:rFonts w:ascii="Calibri" w:eastAsia="Calibri" w:hAnsi="Calibri" w:cs="Times New Roman"/>
          <w:sz w:val="22"/>
          <w:szCs w:val="22"/>
        </w:rPr>
        <w:t>2</w:t>
      </w:r>
      <w:r w:rsidR="000036D1">
        <w:rPr>
          <w:rFonts w:ascii="Calibri" w:eastAsia="Calibri" w:hAnsi="Calibri" w:cs="Times New Roman"/>
          <w:sz w:val="22"/>
          <w:szCs w:val="22"/>
        </w:rPr>
        <w:t xml:space="preserve"> do S</w:t>
      </w:r>
      <w:r w:rsidRPr="007B75A8">
        <w:rPr>
          <w:rFonts w:ascii="Calibri" w:eastAsia="Calibri" w:hAnsi="Calibri" w:cs="Times New Roman"/>
          <w:sz w:val="22"/>
          <w:szCs w:val="22"/>
        </w:rPr>
        <w:t>WZ.</w:t>
      </w:r>
    </w:p>
    <w:p w14:paraId="3CF27B6C" w14:textId="0F62E986" w:rsidR="00393B27" w:rsidRPr="005A3B2B" w:rsidRDefault="00393B27" w:rsidP="00393B27">
      <w:pPr>
        <w:pStyle w:val="Akapitzlist"/>
        <w:numPr>
          <w:ilvl w:val="1"/>
          <w:numId w:val="13"/>
        </w:numPr>
        <w:rPr>
          <w:rFonts w:ascii="Calibri" w:eastAsia="Calibri" w:hAnsi="Calibri" w:cs="Times New Roman"/>
          <w:sz w:val="22"/>
          <w:szCs w:val="22"/>
        </w:rPr>
      </w:pPr>
      <w:r w:rsidRPr="005A3B2B">
        <w:rPr>
          <w:rFonts w:ascii="Calibri" w:eastAsia="Calibri" w:hAnsi="Calibri" w:cs="Times New Roman"/>
          <w:sz w:val="22"/>
          <w:szCs w:val="22"/>
        </w:rPr>
        <w:t>W przypadku, gdy wykonawcy ubiegają się o zamówienie i</w:t>
      </w:r>
      <w:r w:rsidR="008D47C4" w:rsidRPr="005A3B2B">
        <w:rPr>
          <w:rFonts w:ascii="Calibri" w:eastAsia="Calibri" w:hAnsi="Calibri" w:cs="Times New Roman"/>
          <w:sz w:val="22"/>
          <w:szCs w:val="22"/>
        </w:rPr>
        <w:t xml:space="preserve"> składają</w:t>
      </w:r>
      <w:r w:rsidRPr="005A3B2B">
        <w:rPr>
          <w:rFonts w:ascii="Calibri" w:eastAsia="Calibri" w:hAnsi="Calibri" w:cs="Times New Roman"/>
          <w:sz w:val="22"/>
          <w:szCs w:val="22"/>
        </w:rPr>
        <w:t xml:space="preserve"> ofert</w:t>
      </w:r>
      <w:r w:rsidR="008D47C4" w:rsidRPr="005A3B2B">
        <w:rPr>
          <w:rFonts w:ascii="Calibri" w:eastAsia="Calibri" w:hAnsi="Calibri" w:cs="Times New Roman"/>
          <w:sz w:val="22"/>
          <w:szCs w:val="22"/>
        </w:rPr>
        <w:t>ę wspólną (konsorcjum firm,)</w:t>
      </w:r>
      <w:r w:rsidRPr="005A3B2B">
        <w:rPr>
          <w:rFonts w:ascii="Calibri" w:eastAsia="Calibri" w:hAnsi="Calibri" w:cs="Times New Roman"/>
          <w:sz w:val="22"/>
          <w:szCs w:val="22"/>
        </w:rPr>
        <w:t xml:space="preserve"> – oświadczenie składa każdy z wykonawców wchodzących w skład konsorcjum</w:t>
      </w:r>
      <w:r w:rsidR="008D47C4" w:rsidRPr="005A3B2B">
        <w:rPr>
          <w:rFonts w:ascii="Calibri" w:eastAsia="Calibri" w:hAnsi="Calibri" w:cs="Times New Roman"/>
          <w:sz w:val="22"/>
          <w:szCs w:val="22"/>
        </w:rPr>
        <w:t>,</w:t>
      </w:r>
      <w:r w:rsidRPr="005A3B2B">
        <w:rPr>
          <w:rFonts w:ascii="Calibri" w:eastAsia="Calibri" w:hAnsi="Calibri" w:cs="Times New Roman"/>
          <w:sz w:val="22"/>
          <w:szCs w:val="22"/>
        </w:rPr>
        <w:t xml:space="preserve"> czyli wykonawców występujących wspólnie.</w:t>
      </w:r>
    </w:p>
    <w:p w14:paraId="0455D120" w14:textId="6C194B85" w:rsidR="00393B27" w:rsidRPr="005A3B2B" w:rsidRDefault="00393B27" w:rsidP="00393B27">
      <w:pPr>
        <w:pStyle w:val="Akapitzlist"/>
        <w:numPr>
          <w:ilvl w:val="1"/>
          <w:numId w:val="13"/>
        </w:numPr>
        <w:rPr>
          <w:rFonts w:ascii="Calibri" w:eastAsia="Calibri" w:hAnsi="Calibri" w:cs="Times New Roman"/>
          <w:sz w:val="22"/>
          <w:szCs w:val="22"/>
        </w:rPr>
      </w:pPr>
      <w:r w:rsidRPr="005A3B2B">
        <w:rPr>
          <w:rFonts w:ascii="Calibri" w:eastAsia="Calibri" w:hAnsi="Calibri" w:cs="Times New Roman"/>
          <w:sz w:val="22"/>
          <w:szCs w:val="22"/>
        </w:rPr>
        <w:t>W przypadku, gdy</w:t>
      </w:r>
      <w:r w:rsidR="008D47C4" w:rsidRPr="005A3B2B">
        <w:rPr>
          <w:rFonts w:ascii="Calibri" w:eastAsia="Calibri" w:hAnsi="Calibri" w:cs="Times New Roman"/>
          <w:sz w:val="22"/>
          <w:szCs w:val="22"/>
        </w:rPr>
        <w:t xml:space="preserve"> wykonawca polega na podmiocie udostępniającym zasoby – wykonawca załącza także oświadczenie tego podmiotu.</w:t>
      </w:r>
      <w:r w:rsidRPr="005A3B2B">
        <w:rPr>
          <w:rFonts w:ascii="Calibri" w:eastAsia="Calibri" w:hAnsi="Calibri" w:cs="Times New Roman"/>
          <w:sz w:val="22"/>
          <w:szCs w:val="22"/>
        </w:rPr>
        <w:t xml:space="preserve"> </w:t>
      </w:r>
    </w:p>
    <w:p w14:paraId="072BBB36" w14:textId="77777777" w:rsidR="00111E34" w:rsidRPr="00111E34" w:rsidRDefault="00111E34" w:rsidP="00721FEA">
      <w:pPr>
        <w:numPr>
          <w:ilvl w:val="0"/>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u w:val="single"/>
        </w:rPr>
        <w:t>W celu potwierdzenia, że osoba działająca w imieniu wykonawcy jest umocowana do jego reprezentowania</w:t>
      </w:r>
      <w:r w:rsidRPr="00111E34">
        <w:rPr>
          <w:rFonts w:ascii="Calibri" w:eastAsia="Calibri" w:hAnsi="Calibri" w:cs="Times New Roman"/>
          <w:sz w:val="22"/>
          <w:szCs w:val="22"/>
        </w:rPr>
        <w:t xml:space="preserve">, zamawiający żąda od wykonawcy </w:t>
      </w:r>
      <w:r w:rsidRPr="00111E34">
        <w:rPr>
          <w:rFonts w:ascii="Calibri" w:eastAsia="Calibri" w:hAnsi="Calibri" w:cs="Times New Roman"/>
          <w:b/>
          <w:bCs/>
          <w:sz w:val="22"/>
          <w:szCs w:val="22"/>
        </w:rPr>
        <w:t>ODPISU LUB INFORMACJI Z</w:t>
      </w:r>
      <w:r w:rsidRPr="00111E34">
        <w:rPr>
          <w:rFonts w:ascii="Calibri" w:eastAsia="Calibri" w:hAnsi="Calibri" w:cs="Times New Roman"/>
          <w:sz w:val="22"/>
          <w:szCs w:val="22"/>
        </w:rPr>
        <w:t>:</w:t>
      </w:r>
    </w:p>
    <w:p w14:paraId="33B9B526" w14:textId="77777777" w:rsidR="00111E34" w:rsidRPr="00111E34" w:rsidRDefault="00111E34" w:rsidP="00721FEA">
      <w:pPr>
        <w:numPr>
          <w:ilvl w:val="1"/>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t>KRAJOWEGO REJESTRU SĄDOWEGO</w:t>
      </w:r>
      <w:r w:rsidRPr="00111E34">
        <w:rPr>
          <w:rFonts w:ascii="Calibri" w:eastAsia="Calibri" w:hAnsi="Calibri" w:cs="Times New Roman"/>
          <w:sz w:val="22"/>
          <w:szCs w:val="22"/>
        </w:rPr>
        <w:t xml:space="preserve"> lub </w:t>
      </w:r>
    </w:p>
    <w:p w14:paraId="766744EC" w14:textId="77777777" w:rsidR="00111E34" w:rsidRPr="00111E34" w:rsidRDefault="00111E34" w:rsidP="00721FEA">
      <w:pPr>
        <w:numPr>
          <w:ilvl w:val="1"/>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lastRenderedPageBreak/>
        <w:t>CENTRALNEJ EWIDENCJI I INFORMACJI O DZIAŁALNOŚCI GOSPODARCZEJ</w:t>
      </w:r>
      <w:r w:rsidRPr="00111E34">
        <w:rPr>
          <w:rFonts w:ascii="Calibri" w:eastAsia="Calibri" w:hAnsi="Calibri" w:cs="Times New Roman"/>
          <w:sz w:val="22"/>
          <w:szCs w:val="22"/>
        </w:rPr>
        <w:t xml:space="preserve"> lub </w:t>
      </w:r>
    </w:p>
    <w:p w14:paraId="72CC14EE" w14:textId="77777777" w:rsidR="00111E34" w:rsidRPr="00111E34" w:rsidRDefault="00111E34" w:rsidP="00721FEA">
      <w:pPr>
        <w:numPr>
          <w:ilvl w:val="1"/>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b/>
          <w:bCs/>
          <w:sz w:val="22"/>
          <w:szCs w:val="22"/>
        </w:rPr>
        <w:t>INNEGO WŁAŚCIWEGO REJESTRU</w:t>
      </w:r>
      <w:r w:rsidRPr="00111E34">
        <w:rPr>
          <w:rFonts w:ascii="Calibri" w:eastAsia="Calibri" w:hAnsi="Calibri" w:cs="Times New Roman"/>
          <w:sz w:val="22"/>
          <w:szCs w:val="22"/>
        </w:rPr>
        <w:t>.</w:t>
      </w:r>
    </w:p>
    <w:p w14:paraId="1A4BF0C4" w14:textId="4E7DC55A" w:rsidR="00111E34" w:rsidRPr="00111E34" w:rsidRDefault="00111E34" w:rsidP="00721FEA">
      <w:pPr>
        <w:numPr>
          <w:ilvl w:val="0"/>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Wykonawca nie jest zobowiązany do złożenia dokumentów, o których mowa w </w:t>
      </w:r>
      <w:r w:rsidR="00B563B1">
        <w:rPr>
          <w:rFonts w:ascii="Calibri" w:eastAsia="Calibri" w:hAnsi="Calibri" w:cs="Times New Roman"/>
          <w:sz w:val="22"/>
          <w:szCs w:val="22"/>
        </w:rPr>
        <w:t>ust.</w:t>
      </w:r>
      <w:r w:rsidRPr="00111E34">
        <w:rPr>
          <w:rFonts w:ascii="Calibri" w:eastAsia="Calibri" w:hAnsi="Calibri" w:cs="Times New Roman"/>
          <w:sz w:val="22"/>
          <w:szCs w:val="22"/>
        </w:rPr>
        <w:t xml:space="preserve"> </w:t>
      </w:r>
      <w:r w:rsidR="00B26C4C">
        <w:rPr>
          <w:rFonts w:ascii="Calibri" w:eastAsia="Calibri" w:hAnsi="Calibri" w:cs="Times New Roman"/>
          <w:sz w:val="22"/>
          <w:szCs w:val="22"/>
        </w:rPr>
        <w:t>4</w:t>
      </w:r>
      <w:r w:rsidR="00D17135">
        <w:rPr>
          <w:rFonts w:ascii="Calibri" w:eastAsia="Calibri" w:hAnsi="Calibri" w:cs="Times New Roman"/>
          <w:sz w:val="22"/>
          <w:szCs w:val="22"/>
        </w:rPr>
        <w:t>,</w:t>
      </w:r>
      <w:r w:rsidRPr="00111E34">
        <w:rPr>
          <w:rFonts w:ascii="Calibri" w:eastAsia="Calibri" w:hAnsi="Calibri" w:cs="Times New Roman"/>
          <w:sz w:val="22"/>
          <w:szCs w:val="22"/>
        </w:rPr>
        <w:t xml:space="preserve"> jeżeli zamawiający może je uzyskać za pomocą bezpłatnych i ogólnodostępnych baz danych, o ile wykonawca wskazał dane umożliwiające dostęp do tych dokumentów.</w:t>
      </w:r>
    </w:p>
    <w:p w14:paraId="6E603DE2" w14:textId="524B4894" w:rsidR="00111E34" w:rsidRPr="00111E34" w:rsidRDefault="00111E34" w:rsidP="00721FEA">
      <w:pPr>
        <w:numPr>
          <w:ilvl w:val="0"/>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Jeżeli w imieniu wykonawcy działa osoba, której umocowanie do jego reprezentowania nie wynika z dokumentów, o których mowa w </w:t>
      </w:r>
      <w:r w:rsidR="00B563B1">
        <w:rPr>
          <w:rFonts w:ascii="Calibri" w:eastAsia="Calibri" w:hAnsi="Calibri" w:cs="Times New Roman"/>
          <w:sz w:val="22"/>
          <w:szCs w:val="22"/>
        </w:rPr>
        <w:t>ust</w:t>
      </w:r>
      <w:r w:rsidRPr="00111E34">
        <w:rPr>
          <w:rFonts w:ascii="Calibri" w:eastAsia="Calibri" w:hAnsi="Calibri" w:cs="Times New Roman"/>
          <w:sz w:val="22"/>
          <w:szCs w:val="22"/>
        </w:rPr>
        <w:t xml:space="preserve"> </w:t>
      </w:r>
      <w:r w:rsidR="00B26C4C">
        <w:rPr>
          <w:rFonts w:ascii="Calibri" w:eastAsia="Calibri" w:hAnsi="Calibri" w:cs="Times New Roman"/>
          <w:sz w:val="22"/>
          <w:szCs w:val="22"/>
        </w:rPr>
        <w:t>4</w:t>
      </w:r>
      <w:r w:rsidRPr="00111E34">
        <w:rPr>
          <w:rFonts w:ascii="Calibri" w:eastAsia="Calibri" w:hAnsi="Calibri" w:cs="Times New Roman"/>
          <w:sz w:val="22"/>
          <w:szCs w:val="22"/>
        </w:rPr>
        <w:t xml:space="preserve"> zamawiający żąda od wykonawcy </w:t>
      </w:r>
      <w:r w:rsidRPr="00111E34">
        <w:rPr>
          <w:rFonts w:ascii="Calibri" w:eastAsia="Calibri" w:hAnsi="Calibri" w:cs="Times New Roman"/>
          <w:b/>
          <w:bCs/>
          <w:sz w:val="22"/>
          <w:szCs w:val="22"/>
        </w:rPr>
        <w:t>PEŁNOMOCNICTWA LUB INNEGO DOKUMENTU POTWIERDZAJĄCEGO UMOCOWANIE DO REPREZENTOWANIA WYKONAWCY</w:t>
      </w:r>
      <w:r w:rsidRPr="00111E34">
        <w:rPr>
          <w:rFonts w:ascii="Calibri" w:eastAsia="Calibri" w:hAnsi="Calibri" w:cs="Times New Roman"/>
          <w:sz w:val="22"/>
          <w:szCs w:val="22"/>
        </w:rPr>
        <w:t>.</w:t>
      </w:r>
    </w:p>
    <w:p w14:paraId="7D32E728" w14:textId="159DC2CA" w:rsidR="00111E34" w:rsidRPr="00111E34" w:rsidRDefault="00111E34" w:rsidP="00721FEA">
      <w:pPr>
        <w:numPr>
          <w:ilvl w:val="0"/>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Przepis </w:t>
      </w:r>
      <w:r w:rsidR="00B563B1">
        <w:rPr>
          <w:rFonts w:ascii="Calibri" w:eastAsia="Calibri" w:hAnsi="Calibri" w:cs="Times New Roman"/>
          <w:sz w:val="22"/>
          <w:szCs w:val="22"/>
        </w:rPr>
        <w:t>ust</w:t>
      </w:r>
      <w:r w:rsidRPr="00111E34">
        <w:rPr>
          <w:rFonts w:ascii="Calibri" w:eastAsia="Calibri" w:hAnsi="Calibri" w:cs="Times New Roman"/>
          <w:sz w:val="22"/>
          <w:szCs w:val="22"/>
        </w:rPr>
        <w:t xml:space="preserve"> </w:t>
      </w:r>
      <w:r w:rsidR="00B26C4C">
        <w:rPr>
          <w:rFonts w:ascii="Calibri" w:eastAsia="Calibri" w:hAnsi="Calibri" w:cs="Times New Roman"/>
          <w:sz w:val="22"/>
          <w:szCs w:val="22"/>
        </w:rPr>
        <w:t>6</w:t>
      </w:r>
      <w:r w:rsidRPr="00111E34">
        <w:rPr>
          <w:rFonts w:ascii="Calibri" w:eastAsia="Calibri" w:hAnsi="Calibri" w:cs="Times New Roman"/>
          <w:sz w:val="22"/>
          <w:szCs w:val="22"/>
        </w:rPr>
        <w:t xml:space="preserve"> stosuje się odpowiednio do osoby działającej w imieniu wykonawców wspólnie ubiegających się o udzielenie zamówienia publicznego.</w:t>
      </w:r>
    </w:p>
    <w:p w14:paraId="24DAE47E" w14:textId="6194733F" w:rsidR="00111E34" w:rsidRPr="00111E34" w:rsidRDefault="00111E34" w:rsidP="00721FEA">
      <w:pPr>
        <w:numPr>
          <w:ilvl w:val="0"/>
          <w:numId w:val="14"/>
        </w:numPr>
        <w:spacing w:after="160" w:line="259" w:lineRule="auto"/>
        <w:contextualSpacing/>
        <w:jc w:val="both"/>
        <w:rPr>
          <w:rFonts w:ascii="Calibri" w:eastAsia="Calibri" w:hAnsi="Calibri" w:cs="Times New Roman"/>
          <w:sz w:val="22"/>
          <w:szCs w:val="22"/>
        </w:rPr>
      </w:pPr>
      <w:r w:rsidRPr="00111E34">
        <w:rPr>
          <w:rFonts w:ascii="Calibri" w:eastAsia="Calibri" w:hAnsi="Calibri" w:cs="Times New Roman"/>
          <w:sz w:val="22"/>
          <w:szCs w:val="22"/>
        </w:rPr>
        <w:t xml:space="preserve">Przepisy </w:t>
      </w:r>
      <w:r w:rsidR="00B563B1">
        <w:rPr>
          <w:rFonts w:ascii="Calibri" w:eastAsia="Calibri" w:hAnsi="Calibri" w:cs="Times New Roman"/>
          <w:sz w:val="22"/>
          <w:szCs w:val="22"/>
        </w:rPr>
        <w:t>ust</w:t>
      </w:r>
      <w:r w:rsidRPr="00111E34">
        <w:rPr>
          <w:rFonts w:ascii="Calibri" w:eastAsia="Calibri" w:hAnsi="Calibri" w:cs="Times New Roman"/>
          <w:sz w:val="22"/>
          <w:szCs w:val="22"/>
        </w:rPr>
        <w:t xml:space="preserve"> </w:t>
      </w:r>
      <w:r w:rsidR="00DD34C1">
        <w:rPr>
          <w:rFonts w:ascii="Calibri" w:eastAsia="Calibri" w:hAnsi="Calibri" w:cs="Times New Roman"/>
          <w:sz w:val="22"/>
          <w:szCs w:val="22"/>
        </w:rPr>
        <w:t>3</w:t>
      </w:r>
      <w:r w:rsidR="00D17135">
        <w:rPr>
          <w:rFonts w:ascii="Calibri" w:eastAsia="Calibri" w:hAnsi="Calibri" w:cs="Times New Roman"/>
          <w:sz w:val="22"/>
          <w:szCs w:val="22"/>
        </w:rPr>
        <w:t>-</w:t>
      </w:r>
      <w:r w:rsidR="000F61F2">
        <w:rPr>
          <w:rFonts w:ascii="Calibri" w:eastAsia="Calibri" w:hAnsi="Calibri" w:cs="Times New Roman"/>
          <w:sz w:val="22"/>
          <w:szCs w:val="22"/>
        </w:rPr>
        <w:t>7</w:t>
      </w:r>
      <w:r w:rsidRPr="00111E34">
        <w:rPr>
          <w:rFonts w:ascii="Calibri" w:eastAsia="Calibri" w:hAnsi="Calibri" w:cs="Times New Roman"/>
          <w:sz w:val="22"/>
          <w:szCs w:val="22"/>
        </w:rPr>
        <w:t xml:space="preserve"> stosuje się odpowiednio do osoby działającej w imieniu podwykonawcy niebędącego podmiotem udostępniającym zasoby na takich zasadach.</w:t>
      </w:r>
    </w:p>
    <w:p w14:paraId="258010FB" w14:textId="77777777" w:rsidR="00A60B6F" w:rsidRPr="00195912" w:rsidRDefault="00A60B6F" w:rsidP="00120217">
      <w:pPr>
        <w:jc w:val="both"/>
        <w:rPr>
          <w:rFonts w:ascii="Calibri" w:eastAsia="Calibri" w:hAnsi="Calibri" w:cs="Times New Roman"/>
          <w:sz w:val="22"/>
          <w:szCs w:val="22"/>
        </w:rPr>
      </w:pPr>
    </w:p>
    <w:p w14:paraId="72A70C56" w14:textId="7C59E518" w:rsidR="00120217" w:rsidRPr="00111E34" w:rsidRDefault="00120217" w:rsidP="00111E34">
      <w:pPr>
        <w:pStyle w:val="Tytu"/>
        <w:rPr>
          <w:rFonts w:asciiTheme="minorHAnsi" w:eastAsia="Calibri" w:hAnsiTheme="minorHAnsi"/>
          <w:b/>
        </w:rPr>
      </w:pPr>
      <w:r w:rsidRPr="00111E34">
        <w:rPr>
          <w:rFonts w:asciiTheme="minorHAnsi" w:eastAsia="Calibri" w:hAnsiTheme="minorHAnsi"/>
          <w:b/>
        </w:rPr>
        <w:t>Rozdział X</w:t>
      </w:r>
      <w:r w:rsidR="00D17135">
        <w:rPr>
          <w:rFonts w:asciiTheme="minorHAnsi" w:eastAsia="Calibri" w:hAnsiTheme="minorHAnsi"/>
          <w:b/>
        </w:rPr>
        <w:t>III</w:t>
      </w:r>
      <w:r w:rsidRPr="00111E34">
        <w:rPr>
          <w:rFonts w:asciiTheme="minorHAnsi" w:eastAsia="Calibri" w:hAnsiTheme="minorHAnsi"/>
          <w:b/>
        </w:rPr>
        <w:t xml:space="preserve">. </w:t>
      </w:r>
      <w:r w:rsidR="00111E34" w:rsidRPr="00111E34">
        <w:rPr>
          <w:rFonts w:asciiTheme="minorHAnsi" w:eastAsia="Calibri" w:hAnsiTheme="minorHAnsi"/>
          <w:b/>
        </w:rPr>
        <w:t>Sposób oraz termin składania ofert.</w:t>
      </w:r>
    </w:p>
    <w:p w14:paraId="35792CB1" w14:textId="77777777" w:rsidR="00A77A13" w:rsidRDefault="00A77A13" w:rsidP="00A77A13">
      <w:pPr>
        <w:pStyle w:val="Akapitzlist"/>
        <w:spacing w:after="160" w:line="259" w:lineRule="auto"/>
        <w:ind w:left="360"/>
        <w:jc w:val="both"/>
        <w:rPr>
          <w:b/>
          <w:bCs/>
          <w:sz w:val="22"/>
          <w:szCs w:val="22"/>
        </w:rPr>
      </w:pPr>
    </w:p>
    <w:p w14:paraId="583BDEC5" w14:textId="33935037" w:rsidR="008C2B4F" w:rsidRPr="008C2B4F" w:rsidRDefault="008C2B4F" w:rsidP="00721FEA">
      <w:pPr>
        <w:pStyle w:val="Akapitzlist"/>
        <w:numPr>
          <w:ilvl w:val="0"/>
          <w:numId w:val="15"/>
        </w:numPr>
        <w:spacing w:after="160" w:line="259" w:lineRule="auto"/>
        <w:jc w:val="both"/>
        <w:rPr>
          <w:b/>
          <w:bCs/>
          <w:sz w:val="22"/>
          <w:szCs w:val="22"/>
        </w:rPr>
      </w:pPr>
      <w:r w:rsidRPr="008C2B4F">
        <w:rPr>
          <w:b/>
          <w:bCs/>
          <w:sz w:val="22"/>
          <w:szCs w:val="22"/>
        </w:rPr>
        <w:t>Sposób składania ofert:</w:t>
      </w:r>
    </w:p>
    <w:p w14:paraId="15334CBC" w14:textId="31DD3DE7" w:rsidR="00686F9C" w:rsidRPr="00686F9C" w:rsidRDefault="00686F9C" w:rsidP="00721FEA">
      <w:pPr>
        <w:pStyle w:val="Akapitzlist"/>
        <w:numPr>
          <w:ilvl w:val="1"/>
          <w:numId w:val="15"/>
        </w:numPr>
        <w:spacing w:after="160" w:line="259" w:lineRule="auto"/>
        <w:jc w:val="both"/>
        <w:rPr>
          <w:sz w:val="22"/>
          <w:szCs w:val="22"/>
        </w:rPr>
      </w:pPr>
      <w:r w:rsidRPr="0096444B">
        <w:rPr>
          <w:sz w:val="22"/>
          <w:szCs w:val="22"/>
        </w:rPr>
        <w:t xml:space="preserve">Składanie ofert odbywa się przy użyciu miniPortalu, który jest dostępny pod adresem </w:t>
      </w:r>
      <w:hyperlink r:id="rId21" w:history="1">
        <w:r w:rsidRPr="00195912">
          <w:rPr>
            <w:rFonts w:ascii="Calibri" w:eastAsia="Calibri" w:hAnsi="Calibri" w:cs="Times New Roman"/>
            <w:color w:val="0563C1"/>
            <w:sz w:val="22"/>
            <w:szCs w:val="22"/>
            <w:u w:val="single"/>
          </w:rPr>
          <w:t>https://miniportal.uzp.gov.pl/</w:t>
        </w:r>
      </w:hyperlink>
      <w:r w:rsidRPr="00686F9C">
        <w:rPr>
          <w:rFonts w:ascii="Calibri" w:eastAsia="Calibri" w:hAnsi="Calibri" w:cs="Times New Roman"/>
          <w:sz w:val="22"/>
          <w:szCs w:val="22"/>
        </w:rPr>
        <w:t xml:space="preserve">, </w:t>
      </w:r>
      <w:r w:rsidRPr="0096444B">
        <w:rPr>
          <w:sz w:val="22"/>
          <w:szCs w:val="22"/>
        </w:rPr>
        <w:t xml:space="preserve">ePUAPu, dostępnego pod adresem </w:t>
      </w:r>
      <w:hyperlink r:id="rId22" w:history="1">
        <w:r w:rsidRPr="00195912">
          <w:rPr>
            <w:rFonts w:ascii="Calibri" w:eastAsia="Calibri" w:hAnsi="Calibri" w:cs="Times New Roman"/>
            <w:color w:val="0563C1"/>
            <w:sz w:val="22"/>
            <w:szCs w:val="22"/>
            <w:u w:val="single"/>
          </w:rPr>
          <w:t>https://epuap.gov.pl/wps/portal</w:t>
        </w:r>
      </w:hyperlink>
      <w:r w:rsidRPr="00686F9C">
        <w:rPr>
          <w:rFonts w:ascii="Calibri" w:eastAsia="Calibri" w:hAnsi="Calibri" w:cs="Times New Roman"/>
          <w:sz w:val="22"/>
          <w:szCs w:val="22"/>
        </w:rPr>
        <w:t>.</w:t>
      </w:r>
    </w:p>
    <w:tbl>
      <w:tblPr>
        <w:tblStyle w:val="Tabela-Siatka"/>
        <w:tblW w:w="0" w:type="auto"/>
        <w:tblInd w:w="-34" w:type="dxa"/>
        <w:tblLook w:val="04A0" w:firstRow="1" w:lastRow="0" w:firstColumn="1" w:lastColumn="0" w:noHBand="0" w:noVBand="1"/>
      </w:tblPr>
      <w:tblGrid>
        <w:gridCol w:w="9316"/>
      </w:tblGrid>
      <w:tr w:rsidR="009002CA" w:rsidRPr="009002CA" w14:paraId="6AA2E281" w14:textId="77777777" w:rsidTr="00D51A56">
        <w:tc>
          <w:tcPr>
            <w:tcW w:w="9316" w:type="dxa"/>
          </w:tcPr>
          <w:p w14:paraId="51CE1906" w14:textId="77777777" w:rsidR="009002CA" w:rsidRPr="009002CA" w:rsidRDefault="009002CA" w:rsidP="00721FEA">
            <w:pPr>
              <w:pStyle w:val="Akapitzlist"/>
              <w:numPr>
                <w:ilvl w:val="1"/>
                <w:numId w:val="15"/>
              </w:numPr>
              <w:spacing w:after="160" w:line="259" w:lineRule="auto"/>
              <w:jc w:val="both"/>
              <w:rPr>
                <w:sz w:val="22"/>
                <w:szCs w:val="22"/>
              </w:rPr>
            </w:pPr>
            <w:r w:rsidRPr="0096444B">
              <w:rPr>
                <w:rFonts w:ascii="Calibri" w:eastAsia="Calibri" w:hAnsi="Calibri" w:cs="Times New Roman"/>
                <w:sz w:val="22"/>
                <w:szCs w:val="22"/>
              </w:rPr>
              <w:t xml:space="preserve">Oficjalny adres Elektronicznej Skrzynki Podawczej ESP: </w:t>
            </w:r>
            <w:hyperlink r:id="rId23" w:tgtFrame="_blank" w:tooltip="ESP - MOPS Inowrocław" w:history="1">
              <w:r w:rsidRPr="009002CA">
                <w:rPr>
                  <w:rFonts w:ascii="Arial" w:hAnsi="Arial" w:cs="Arial"/>
                  <w:color w:val="0000FF"/>
                  <w:sz w:val="20"/>
                  <w:szCs w:val="20"/>
                  <w:u w:val="single"/>
                  <w:shd w:val="clear" w:color="auto" w:fill="FFFFFF"/>
                </w:rPr>
                <w:t>https://www.esp.sygnity.pl/WyborJednostki.do?idJed=350</w:t>
              </w:r>
            </w:hyperlink>
          </w:p>
        </w:tc>
      </w:tr>
    </w:tbl>
    <w:p w14:paraId="0BDE003D" w14:textId="7F76F68C" w:rsidR="008C2B4F" w:rsidRPr="008C2B4F" w:rsidRDefault="008C2B4F" w:rsidP="00721FEA">
      <w:pPr>
        <w:pStyle w:val="Akapitzlist"/>
        <w:numPr>
          <w:ilvl w:val="1"/>
          <w:numId w:val="15"/>
        </w:numPr>
        <w:spacing w:after="160" w:line="259" w:lineRule="auto"/>
        <w:jc w:val="both"/>
        <w:rPr>
          <w:sz w:val="22"/>
          <w:szCs w:val="22"/>
        </w:rPr>
      </w:pPr>
      <w:r w:rsidRPr="008C2B4F">
        <w:rPr>
          <w:sz w:val="22"/>
          <w:szCs w:val="22"/>
        </w:rPr>
        <w:t>Wykonawca składa ofertę za pośrednictwem „Formularza do złożenia, wycofania oferty lub wniosku” dostępnego na ePUAP i udostępnionego również na miniPortalu.</w:t>
      </w:r>
    </w:p>
    <w:p w14:paraId="5EBBE160" w14:textId="77777777" w:rsidR="008C2B4F" w:rsidRPr="008C2B4F" w:rsidRDefault="008C2B4F" w:rsidP="00721FEA">
      <w:pPr>
        <w:pStyle w:val="Akapitzlist"/>
        <w:numPr>
          <w:ilvl w:val="1"/>
          <w:numId w:val="15"/>
        </w:numPr>
        <w:spacing w:after="160" w:line="259" w:lineRule="auto"/>
        <w:jc w:val="both"/>
        <w:rPr>
          <w:sz w:val="22"/>
          <w:szCs w:val="22"/>
        </w:rPr>
      </w:pPr>
      <w:r w:rsidRPr="008C2B4F">
        <w:rPr>
          <w:sz w:val="22"/>
          <w:szCs w:val="22"/>
        </w:rPr>
        <w:t xml:space="preserve">Funkcjonalność do zaszyfrowania oferty przez Wykonawcę jest dostępna dla wykonawców na miniPortalu, w szczegółach danego postępowania. </w:t>
      </w:r>
    </w:p>
    <w:p w14:paraId="68C20912" w14:textId="77777777" w:rsidR="008C2B4F" w:rsidRPr="00C85ED1" w:rsidRDefault="008C2B4F" w:rsidP="00721FEA">
      <w:pPr>
        <w:pStyle w:val="Akapitzlist"/>
        <w:numPr>
          <w:ilvl w:val="1"/>
          <w:numId w:val="15"/>
        </w:numPr>
        <w:spacing w:after="160" w:line="259" w:lineRule="auto"/>
        <w:jc w:val="both"/>
        <w:rPr>
          <w:sz w:val="22"/>
          <w:szCs w:val="22"/>
        </w:rPr>
      </w:pPr>
      <w:r w:rsidRPr="008C2B4F">
        <w:rPr>
          <w:sz w:val="22"/>
          <w:szCs w:val="22"/>
        </w:rPr>
        <w:t xml:space="preserve">W formularzu oferty Wykonawca zobowiązany jest podać adres skrzynki ePUAP, na którym </w:t>
      </w:r>
      <w:r w:rsidRPr="00C85ED1">
        <w:rPr>
          <w:sz w:val="22"/>
          <w:szCs w:val="22"/>
        </w:rPr>
        <w:t>prowadzona będzie korespondencja związana z postępowaniem.</w:t>
      </w:r>
    </w:p>
    <w:p w14:paraId="76E2F8A3" w14:textId="77777777" w:rsidR="008C2B4F" w:rsidRPr="008C2B4F" w:rsidRDefault="008C2B4F" w:rsidP="00721FEA">
      <w:pPr>
        <w:pStyle w:val="Akapitzlist"/>
        <w:numPr>
          <w:ilvl w:val="1"/>
          <w:numId w:val="15"/>
        </w:numPr>
        <w:spacing w:after="160" w:line="259" w:lineRule="auto"/>
        <w:jc w:val="both"/>
        <w:rPr>
          <w:sz w:val="22"/>
          <w:szCs w:val="22"/>
        </w:rPr>
      </w:pPr>
      <w:r w:rsidRPr="008C2B4F">
        <w:rPr>
          <w:sz w:val="22"/>
          <w:szCs w:val="22"/>
        </w:rPr>
        <w:t>Ofertę należy sporządzić w języku polskim.</w:t>
      </w:r>
    </w:p>
    <w:p w14:paraId="76FF4DBD" w14:textId="4EE24FB4" w:rsidR="008C2B4F" w:rsidRPr="00BD2A52" w:rsidRDefault="008C2B4F" w:rsidP="00BD2A52">
      <w:pPr>
        <w:pStyle w:val="Akapitzlist"/>
        <w:numPr>
          <w:ilvl w:val="1"/>
          <w:numId w:val="15"/>
        </w:numPr>
        <w:spacing w:after="160" w:line="259" w:lineRule="auto"/>
        <w:jc w:val="both"/>
        <w:rPr>
          <w:sz w:val="22"/>
          <w:szCs w:val="22"/>
        </w:rPr>
      </w:pPr>
      <w:r w:rsidRPr="008C2B4F">
        <w:rPr>
          <w:sz w:val="22"/>
          <w:szCs w:val="22"/>
        </w:rPr>
        <w:t>Ofertę składa się, pod rygorem nieważ</w:t>
      </w:r>
      <w:r w:rsidR="00D17135">
        <w:rPr>
          <w:sz w:val="22"/>
          <w:szCs w:val="22"/>
        </w:rPr>
        <w:t xml:space="preserve">ności, w formie elektronicznej lub postaci elektronicznej opisanej w rozdziale </w:t>
      </w:r>
      <w:r w:rsidR="00BD2A52">
        <w:rPr>
          <w:sz w:val="22"/>
          <w:szCs w:val="22"/>
        </w:rPr>
        <w:t xml:space="preserve"> </w:t>
      </w:r>
      <w:r w:rsidR="00D17135">
        <w:rPr>
          <w:sz w:val="22"/>
          <w:szCs w:val="22"/>
        </w:rPr>
        <w:t xml:space="preserve">XII ust. 1, </w:t>
      </w:r>
      <w:r w:rsidRPr="008C2B4F">
        <w:rPr>
          <w:sz w:val="22"/>
          <w:szCs w:val="22"/>
        </w:rPr>
        <w:t>co oznacza</w:t>
      </w:r>
      <w:r w:rsidR="00D17135">
        <w:rPr>
          <w:sz w:val="22"/>
          <w:szCs w:val="22"/>
        </w:rPr>
        <w:t xml:space="preserve"> także,</w:t>
      </w:r>
      <w:r w:rsidRPr="008C2B4F">
        <w:rPr>
          <w:sz w:val="22"/>
          <w:szCs w:val="22"/>
        </w:rPr>
        <w:t xml:space="preserve"> że oferta musi być podpisana przez osoby uprawnione do reprezentowania wykonawcy w obrocie gospodarczym. </w:t>
      </w:r>
      <w:r w:rsidRPr="00BD2A52">
        <w:rPr>
          <w:sz w:val="22"/>
          <w:szCs w:val="22"/>
        </w:rPr>
        <w:t xml:space="preserve">Sposób złożenia oferty, w tym zaszyfrowania oferty opisany został w „Instrukcji użytkownika”, dostępnej na stronie: </w:t>
      </w:r>
      <w:hyperlink r:id="rId24" w:history="1">
        <w:r w:rsidRPr="00BD2A52">
          <w:rPr>
            <w:rStyle w:val="Hipercze"/>
            <w:sz w:val="22"/>
            <w:szCs w:val="22"/>
          </w:rPr>
          <w:t>https://miniportal.uzp.gov.pl/</w:t>
        </w:r>
      </w:hyperlink>
      <w:r w:rsidRPr="00BD2A52">
        <w:rPr>
          <w:sz w:val="22"/>
          <w:szCs w:val="22"/>
        </w:rPr>
        <w:t xml:space="preserve"> </w:t>
      </w:r>
    </w:p>
    <w:p w14:paraId="3B5644D2" w14:textId="178AB283" w:rsidR="008C2B4F" w:rsidRPr="008C2B4F" w:rsidRDefault="008C2B4F" w:rsidP="00721FEA">
      <w:pPr>
        <w:pStyle w:val="Akapitzlist"/>
        <w:numPr>
          <w:ilvl w:val="1"/>
          <w:numId w:val="15"/>
        </w:numPr>
        <w:spacing w:after="160" w:line="259" w:lineRule="auto"/>
        <w:jc w:val="both"/>
        <w:rPr>
          <w:sz w:val="22"/>
          <w:szCs w:val="22"/>
        </w:rPr>
      </w:pPr>
      <w:r w:rsidRPr="008C2B4F">
        <w:rPr>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w:t>
      </w:r>
      <w:r w:rsidR="00782B8A">
        <w:rPr>
          <w:sz w:val="22"/>
          <w:szCs w:val="22"/>
        </w:rPr>
        <w:t xml:space="preserve"> z późn. zm.</w:t>
      </w:r>
      <w:r w:rsidRPr="008C2B4F">
        <w:rPr>
          <w:sz w:val="22"/>
          <w:szCs w:val="22"/>
        </w:rPr>
        <w:t>), wykonawca, w celu utrzymania w poufności tych informacji, przekazuje je w wydzielonym i odpowiednio oznaczonym pliku, wraz z jednoczesnym zaznaczeniem polecenia „</w:t>
      </w:r>
      <w:r w:rsidRPr="000A7D9D">
        <w:rPr>
          <w:i/>
          <w:sz w:val="22"/>
          <w:szCs w:val="22"/>
        </w:rPr>
        <w:t>Załącznik stanowiący tajemnicę przedsiębiorstwa</w:t>
      </w:r>
      <w:r w:rsidRPr="008C2B4F">
        <w:rPr>
          <w:sz w:val="22"/>
          <w:szCs w:val="22"/>
        </w:rPr>
        <w:t>” a następnie wraz z plikami stanowiącymi jawną część należy ten plik zaszyfrować.</w:t>
      </w:r>
    </w:p>
    <w:p w14:paraId="0FA3448C" w14:textId="77777777" w:rsidR="008C2B4F" w:rsidRPr="008C2B4F" w:rsidRDefault="008C2B4F" w:rsidP="00721FEA">
      <w:pPr>
        <w:pStyle w:val="Akapitzlist"/>
        <w:numPr>
          <w:ilvl w:val="1"/>
          <w:numId w:val="15"/>
        </w:numPr>
        <w:spacing w:after="160" w:line="259" w:lineRule="auto"/>
        <w:jc w:val="both"/>
        <w:rPr>
          <w:sz w:val="22"/>
          <w:szCs w:val="22"/>
        </w:rPr>
      </w:pPr>
      <w:r w:rsidRPr="008C2B4F">
        <w:rPr>
          <w:sz w:val="22"/>
          <w:szCs w:val="22"/>
        </w:rPr>
        <w:t>Oferta może być złożona tylko do upływu terminu składania ofert.</w:t>
      </w:r>
    </w:p>
    <w:p w14:paraId="0474CD6D" w14:textId="5466F0E2" w:rsidR="00D17135" w:rsidRDefault="008C2B4F" w:rsidP="00721FEA">
      <w:pPr>
        <w:pStyle w:val="Akapitzlist"/>
        <w:numPr>
          <w:ilvl w:val="1"/>
          <w:numId w:val="15"/>
        </w:numPr>
        <w:tabs>
          <w:tab w:val="left" w:pos="993"/>
        </w:tabs>
        <w:spacing w:after="160" w:line="259" w:lineRule="auto"/>
        <w:jc w:val="both"/>
        <w:rPr>
          <w:sz w:val="22"/>
          <w:szCs w:val="22"/>
        </w:rPr>
      </w:pPr>
      <w:r w:rsidRPr="008C2B4F">
        <w:rPr>
          <w:sz w:val="22"/>
          <w:szCs w:val="22"/>
        </w:rPr>
        <w:t>Wykonawca może</w:t>
      </w:r>
      <w:r w:rsidR="000A7D9D">
        <w:rPr>
          <w:sz w:val="22"/>
          <w:szCs w:val="22"/>
        </w:rPr>
        <w:t>,</w:t>
      </w:r>
      <w:r w:rsidRPr="008C2B4F">
        <w:rPr>
          <w:sz w:val="22"/>
          <w:szCs w:val="22"/>
        </w:rPr>
        <w:t xml:space="preserve"> przed upływem terminu do składania ofert</w:t>
      </w:r>
      <w:r w:rsidR="000A7D9D">
        <w:rPr>
          <w:sz w:val="22"/>
          <w:szCs w:val="22"/>
        </w:rPr>
        <w:t>,</w:t>
      </w:r>
      <w:r w:rsidRPr="008C2B4F">
        <w:rPr>
          <w:sz w:val="22"/>
          <w:szCs w:val="22"/>
        </w:rPr>
        <w:t xml:space="preserve"> wycofać ofertę za pośrednictwem „</w:t>
      </w:r>
      <w:r w:rsidRPr="00D17135">
        <w:rPr>
          <w:sz w:val="22"/>
          <w:szCs w:val="22"/>
          <w:u w:val="single"/>
        </w:rPr>
        <w:t>Formularza do złożenia, wycofania oferty lub wniosku</w:t>
      </w:r>
      <w:r w:rsidRPr="008C2B4F">
        <w:rPr>
          <w:sz w:val="22"/>
          <w:szCs w:val="22"/>
        </w:rPr>
        <w:t xml:space="preserve">” dostępnego na ePUAP i udostępnionego również na miniPortalu. </w:t>
      </w:r>
    </w:p>
    <w:p w14:paraId="058955C0" w14:textId="0FF99290" w:rsidR="008C2B4F" w:rsidRPr="008C2B4F" w:rsidRDefault="008C2B4F" w:rsidP="00721FEA">
      <w:pPr>
        <w:pStyle w:val="Akapitzlist"/>
        <w:numPr>
          <w:ilvl w:val="1"/>
          <w:numId w:val="15"/>
        </w:numPr>
        <w:tabs>
          <w:tab w:val="left" w:pos="993"/>
        </w:tabs>
        <w:spacing w:after="160" w:line="259" w:lineRule="auto"/>
        <w:jc w:val="both"/>
        <w:rPr>
          <w:sz w:val="22"/>
          <w:szCs w:val="22"/>
        </w:rPr>
      </w:pPr>
      <w:r w:rsidRPr="008C2B4F">
        <w:rPr>
          <w:sz w:val="22"/>
          <w:szCs w:val="22"/>
        </w:rPr>
        <w:t>Sposób wycofania oferty został opisany w „Instrukcji użytkownika” dostępnej na miniPortalu</w:t>
      </w:r>
    </w:p>
    <w:p w14:paraId="1A9E18EC" w14:textId="4DED646D" w:rsidR="00C85ED1" w:rsidRPr="00D17135" w:rsidRDefault="008C2B4F" w:rsidP="00721FEA">
      <w:pPr>
        <w:pStyle w:val="Akapitzlist"/>
        <w:numPr>
          <w:ilvl w:val="1"/>
          <w:numId w:val="15"/>
        </w:numPr>
        <w:spacing w:after="160" w:line="259" w:lineRule="auto"/>
        <w:ind w:left="851" w:hanging="491"/>
        <w:jc w:val="both"/>
        <w:rPr>
          <w:sz w:val="22"/>
          <w:szCs w:val="22"/>
        </w:rPr>
      </w:pPr>
      <w:r w:rsidRPr="008C2B4F">
        <w:rPr>
          <w:sz w:val="22"/>
          <w:szCs w:val="22"/>
        </w:rPr>
        <w:t>Wykonawca po upływie terminu do składania ofert nie może skutecznie dokonać wycofa</w:t>
      </w:r>
      <w:r w:rsidR="000C0643">
        <w:rPr>
          <w:sz w:val="22"/>
          <w:szCs w:val="22"/>
        </w:rPr>
        <w:t>nia</w:t>
      </w:r>
      <w:r w:rsidRPr="008C2B4F">
        <w:rPr>
          <w:sz w:val="22"/>
          <w:szCs w:val="22"/>
        </w:rPr>
        <w:t xml:space="preserve"> złożonej oferty.</w:t>
      </w:r>
    </w:p>
    <w:p w14:paraId="3E2ECF0E" w14:textId="77777777" w:rsidR="00C85ED1" w:rsidRPr="008C2B4F" w:rsidRDefault="00C85ED1" w:rsidP="00C85ED1">
      <w:pPr>
        <w:pStyle w:val="Akapitzlist"/>
        <w:spacing w:after="160" w:line="259" w:lineRule="auto"/>
        <w:ind w:left="851"/>
        <w:jc w:val="both"/>
        <w:rPr>
          <w:sz w:val="22"/>
          <w:szCs w:val="22"/>
        </w:rPr>
      </w:pPr>
    </w:p>
    <w:p w14:paraId="4A40C2C4" w14:textId="77777777" w:rsidR="008C2B4F" w:rsidRPr="008C2B4F" w:rsidRDefault="008C2B4F" w:rsidP="00721FEA">
      <w:pPr>
        <w:pStyle w:val="Akapitzlist"/>
        <w:numPr>
          <w:ilvl w:val="0"/>
          <w:numId w:val="15"/>
        </w:numPr>
        <w:spacing w:after="160" w:line="259" w:lineRule="auto"/>
        <w:jc w:val="both"/>
        <w:rPr>
          <w:b/>
          <w:bCs/>
          <w:sz w:val="22"/>
          <w:szCs w:val="22"/>
        </w:rPr>
      </w:pPr>
      <w:r w:rsidRPr="008C2B4F">
        <w:rPr>
          <w:b/>
          <w:bCs/>
          <w:sz w:val="22"/>
          <w:szCs w:val="22"/>
        </w:rPr>
        <w:t>Termin składania ofert:</w:t>
      </w:r>
    </w:p>
    <w:p w14:paraId="6A004A65" w14:textId="697C4718" w:rsidR="00120217" w:rsidRPr="00D17135" w:rsidRDefault="008C2B4F" w:rsidP="00721FEA">
      <w:pPr>
        <w:pStyle w:val="Akapitzlist"/>
        <w:numPr>
          <w:ilvl w:val="1"/>
          <w:numId w:val="15"/>
        </w:numPr>
        <w:spacing w:after="160" w:line="259" w:lineRule="auto"/>
        <w:jc w:val="both"/>
        <w:rPr>
          <w:sz w:val="22"/>
          <w:szCs w:val="22"/>
        </w:rPr>
      </w:pPr>
      <w:r w:rsidRPr="008C2B4F">
        <w:rPr>
          <w:b/>
          <w:bCs/>
          <w:sz w:val="22"/>
          <w:szCs w:val="22"/>
          <w:u w:val="single"/>
        </w:rPr>
        <w:t>Ofertę o treści zgod</w:t>
      </w:r>
      <w:r w:rsidR="00D17135">
        <w:rPr>
          <w:b/>
          <w:bCs/>
          <w:sz w:val="22"/>
          <w:szCs w:val="22"/>
          <w:u w:val="single"/>
        </w:rPr>
        <w:t>nej z niniejszą S</w:t>
      </w:r>
      <w:r w:rsidRPr="008C2B4F">
        <w:rPr>
          <w:b/>
          <w:bCs/>
          <w:sz w:val="22"/>
          <w:szCs w:val="22"/>
          <w:u w:val="single"/>
        </w:rPr>
        <w:t>WZ</w:t>
      </w:r>
      <w:r w:rsidRPr="008C2B4F">
        <w:rPr>
          <w:sz w:val="22"/>
          <w:szCs w:val="22"/>
        </w:rPr>
        <w:t xml:space="preserve"> </w:t>
      </w:r>
      <w:r w:rsidRPr="008C2B4F">
        <w:rPr>
          <w:b/>
          <w:bCs/>
          <w:sz w:val="22"/>
          <w:szCs w:val="22"/>
          <w:u w:val="single"/>
        </w:rPr>
        <w:t>należy złożyć w nieprzekraczalnym terminie</w:t>
      </w:r>
      <w:r w:rsidRPr="008C2B4F">
        <w:rPr>
          <w:sz w:val="22"/>
          <w:szCs w:val="22"/>
        </w:rPr>
        <w:t xml:space="preserve"> </w:t>
      </w:r>
      <w:r w:rsidRPr="00782B8A">
        <w:rPr>
          <w:b/>
          <w:bCs/>
          <w:sz w:val="22"/>
          <w:szCs w:val="22"/>
        </w:rPr>
        <w:t>do dnia</w:t>
      </w:r>
      <w:r w:rsidRPr="008C2B4F">
        <w:rPr>
          <w:b/>
          <w:bCs/>
          <w:sz w:val="22"/>
          <w:szCs w:val="22"/>
        </w:rPr>
        <w:t xml:space="preserve"> </w:t>
      </w:r>
      <w:r w:rsidR="00A6237C">
        <w:rPr>
          <w:b/>
          <w:bCs/>
          <w:color w:val="000000" w:themeColor="text1"/>
          <w:sz w:val="22"/>
          <w:szCs w:val="22"/>
        </w:rPr>
        <w:t>03</w:t>
      </w:r>
      <w:r w:rsidR="00024C38" w:rsidRPr="00EA334D">
        <w:rPr>
          <w:b/>
          <w:bCs/>
          <w:color w:val="000000" w:themeColor="text1"/>
          <w:sz w:val="22"/>
          <w:szCs w:val="22"/>
        </w:rPr>
        <w:t>.</w:t>
      </w:r>
      <w:r w:rsidR="00A6237C">
        <w:rPr>
          <w:b/>
          <w:bCs/>
          <w:color w:val="000000" w:themeColor="text1"/>
          <w:sz w:val="22"/>
          <w:szCs w:val="22"/>
        </w:rPr>
        <w:t>01</w:t>
      </w:r>
      <w:r w:rsidR="00024C38" w:rsidRPr="00EA334D">
        <w:rPr>
          <w:b/>
          <w:bCs/>
          <w:color w:val="000000" w:themeColor="text1"/>
          <w:sz w:val="22"/>
          <w:szCs w:val="22"/>
        </w:rPr>
        <w:t>.</w:t>
      </w:r>
      <w:r w:rsidRPr="00EA334D">
        <w:rPr>
          <w:b/>
          <w:bCs/>
          <w:color w:val="000000" w:themeColor="text1"/>
          <w:sz w:val="22"/>
          <w:szCs w:val="22"/>
        </w:rPr>
        <w:t>202</w:t>
      </w:r>
      <w:r w:rsidR="00A6237C">
        <w:rPr>
          <w:b/>
          <w:bCs/>
          <w:color w:val="000000" w:themeColor="text1"/>
          <w:sz w:val="22"/>
          <w:szCs w:val="22"/>
        </w:rPr>
        <w:t>2</w:t>
      </w:r>
      <w:r w:rsidRPr="00EA334D">
        <w:rPr>
          <w:b/>
          <w:bCs/>
          <w:color w:val="000000" w:themeColor="text1"/>
          <w:sz w:val="22"/>
          <w:szCs w:val="22"/>
        </w:rPr>
        <w:t xml:space="preserve">r., </w:t>
      </w:r>
      <w:r w:rsidR="00D17135" w:rsidRPr="00EA334D">
        <w:rPr>
          <w:b/>
          <w:bCs/>
          <w:color w:val="000000" w:themeColor="text1"/>
          <w:sz w:val="22"/>
          <w:szCs w:val="22"/>
        </w:rPr>
        <w:t xml:space="preserve">do </w:t>
      </w:r>
      <w:r w:rsidRPr="00EA334D">
        <w:rPr>
          <w:b/>
          <w:bCs/>
          <w:color w:val="000000" w:themeColor="text1"/>
          <w:sz w:val="22"/>
          <w:szCs w:val="22"/>
        </w:rPr>
        <w:t xml:space="preserve">godz. </w:t>
      </w:r>
      <w:r w:rsidR="000925B9">
        <w:rPr>
          <w:b/>
          <w:bCs/>
          <w:color w:val="000000" w:themeColor="text1"/>
          <w:sz w:val="22"/>
          <w:szCs w:val="22"/>
        </w:rPr>
        <w:t>10</w:t>
      </w:r>
      <w:r w:rsidRPr="00EA334D">
        <w:rPr>
          <w:b/>
          <w:bCs/>
          <w:color w:val="000000" w:themeColor="text1"/>
          <w:sz w:val="22"/>
          <w:szCs w:val="22"/>
        </w:rPr>
        <w:t>:</w:t>
      </w:r>
      <w:r w:rsidR="00024C38" w:rsidRPr="00EA334D">
        <w:rPr>
          <w:b/>
          <w:bCs/>
          <w:color w:val="000000" w:themeColor="text1"/>
          <w:sz w:val="22"/>
          <w:szCs w:val="22"/>
        </w:rPr>
        <w:t>3</w:t>
      </w:r>
      <w:r w:rsidRPr="00EA334D">
        <w:rPr>
          <w:b/>
          <w:bCs/>
          <w:color w:val="000000" w:themeColor="text1"/>
          <w:sz w:val="22"/>
          <w:szCs w:val="22"/>
        </w:rPr>
        <w:t xml:space="preserve">0 </w:t>
      </w:r>
    </w:p>
    <w:p w14:paraId="2832F396" w14:textId="5D554BC7" w:rsidR="00120217" w:rsidRPr="000A7D9D" w:rsidRDefault="000A7D9D" w:rsidP="000A7D9D">
      <w:pPr>
        <w:pStyle w:val="Tytu"/>
        <w:rPr>
          <w:rFonts w:asciiTheme="minorHAnsi" w:eastAsia="Calibri" w:hAnsiTheme="minorHAnsi"/>
          <w:b/>
        </w:rPr>
      </w:pPr>
      <w:r>
        <w:rPr>
          <w:rFonts w:asciiTheme="minorHAnsi" w:eastAsia="Calibri" w:hAnsiTheme="minorHAnsi"/>
          <w:b/>
        </w:rPr>
        <w:t>Rozdział X</w:t>
      </w:r>
      <w:r w:rsidR="00A01C20">
        <w:rPr>
          <w:rFonts w:asciiTheme="minorHAnsi" w:eastAsia="Calibri" w:hAnsiTheme="minorHAnsi"/>
          <w:b/>
        </w:rPr>
        <w:t>I</w:t>
      </w:r>
      <w:r w:rsidR="00120217" w:rsidRPr="000A7D9D">
        <w:rPr>
          <w:rFonts w:asciiTheme="minorHAnsi" w:eastAsia="Calibri" w:hAnsiTheme="minorHAnsi"/>
          <w:b/>
        </w:rPr>
        <w:t xml:space="preserve">V. </w:t>
      </w:r>
      <w:r>
        <w:rPr>
          <w:rFonts w:asciiTheme="minorHAnsi" w:eastAsia="Calibri" w:hAnsiTheme="minorHAnsi"/>
          <w:b/>
        </w:rPr>
        <w:t>Termin otwarcia</w:t>
      </w:r>
      <w:r w:rsidR="00120217" w:rsidRPr="000A7D9D">
        <w:rPr>
          <w:rFonts w:asciiTheme="minorHAnsi" w:eastAsia="Calibri" w:hAnsiTheme="minorHAnsi"/>
          <w:b/>
        </w:rPr>
        <w:t xml:space="preserve"> ofert</w:t>
      </w:r>
    </w:p>
    <w:p w14:paraId="58B20F05" w14:textId="77777777" w:rsidR="00D57EF9" w:rsidRDefault="00D57EF9" w:rsidP="00D57EF9">
      <w:pPr>
        <w:pStyle w:val="Akapitzlist"/>
        <w:spacing w:after="160" w:line="259" w:lineRule="auto"/>
        <w:ind w:left="567"/>
        <w:jc w:val="both"/>
        <w:rPr>
          <w:sz w:val="22"/>
          <w:szCs w:val="22"/>
        </w:rPr>
      </w:pPr>
    </w:p>
    <w:p w14:paraId="2B7A86F2" w14:textId="158B40E4" w:rsidR="00791A82" w:rsidRPr="00EA334D" w:rsidRDefault="00791A82" w:rsidP="000B0BDA">
      <w:pPr>
        <w:pStyle w:val="Akapitzlist"/>
        <w:numPr>
          <w:ilvl w:val="0"/>
          <w:numId w:val="5"/>
        </w:numPr>
        <w:spacing w:after="160" w:line="259" w:lineRule="auto"/>
        <w:ind w:left="567" w:hanging="283"/>
        <w:jc w:val="both"/>
        <w:rPr>
          <w:b/>
          <w:bCs/>
          <w:color w:val="000000" w:themeColor="text1"/>
          <w:sz w:val="22"/>
          <w:szCs w:val="22"/>
        </w:rPr>
      </w:pPr>
      <w:r w:rsidRPr="00791A82">
        <w:rPr>
          <w:sz w:val="22"/>
          <w:szCs w:val="22"/>
        </w:rPr>
        <w:t xml:space="preserve">Otwarcie ofert nastąpi w dniu </w:t>
      </w:r>
      <w:r w:rsidR="00A6237C">
        <w:rPr>
          <w:b/>
          <w:bCs/>
          <w:color w:val="000000" w:themeColor="text1"/>
          <w:sz w:val="22"/>
          <w:szCs w:val="22"/>
          <w:shd w:val="clear" w:color="auto" w:fill="FFFFFF" w:themeFill="background1"/>
        </w:rPr>
        <w:t>03</w:t>
      </w:r>
      <w:r w:rsidR="00024C38" w:rsidRPr="00EA334D">
        <w:rPr>
          <w:b/>
          <w:bCs/>
          <w:color w:val="000000" w:themeColor="text1"/>
          <w:sz w:val="22"/>
          <w:szCs w:val="22"/>
          <w:shd w:val="clear" w:color="auto" w:fill="FFFFFF" w:themeFill="background1"/>
        </w:rPr>
        <w:t>.</w:t>
      </w:r>
      <w:r w:rsidR="00A6237C">
        <w:rPr>
          <w:b/>
          <w:bCs/>
          <w:color w:val="000000" w:themeColor="text1"/>
          <w:sz w:val="22"/>
          <w:szCs w:val="22"/>
          <w:shd w:val="clear" w:color="auto" w:fill="FFFFFF" w:themeFill="background1"/>
        </w:rPr>
        <w:t>01</w:t>
      </w:r>
      <w:r w:rsidR="00024C38" w:rsidRPr="00EA334D">
        <w:rPr>
          <w:b/>
          <w:bCs/>
          <w:color w:val="000000" w:themeColor="text1"/>
          <w:sz w:val="22"/>
          <w:szCs w:val="22"/>
          <w:shd w:val="clear" w:color="auto" w:fill="FFFFFF" w:themeFill="background1"/>
        </w:rPr>
        <w:t>.</w:t>
      </w:r>
      <w:r w:rsidRPr="00EA334D">
        <w:rPr>
          <w:b/>
          <w:bCs/>
          <w:color w:val="000000" w:themeColor="text1"/>
          <w:sz w:val="22"/>
          <w:szCs w:val="22"/>
          <w:shd w:val="clear" w:color="auto" w:fill="FFFFFF" w:themeFill="background1"/>
        </w:rPr>
        <w:t>202</w:t>
      </w:r>
      <w:r w:rsidR="00A6237C">
        <w:rPr>
          <w:b/>
          <w:bCs/>
          <w:color w:val="000000" w:themeColor="text1"/>
          <w:sz w:val="22"/>
          <w:szCs w:val="22"/>
          <w:shd w:val="clear" w:color="auto" w:fill="FFFFFF" w:themeFill="background1"/>
        </w:rPr>
        <w:t>2</w:t>
      </w:r>
      <w:r w:rsidRPr="00EA334D">
        <w:rPr>
          <w:b/>
          <w:bCs/>
          <w:color w:val="000000" w:themeColor="text1"/>
          <w:sz w:val="22"/>
          <w:szCs w:val="22"/>
          <w:shd w:val="clear" w:color="auto" w:fill="FFFFFF" w:themeFill="background1"/>
        </w:rPr>
        <w:t xml:space="preserve">r., o godzinie </w:t>
      </w:r>
      <w:r w:rsidR="00E70D66">
        <w:rPr>
          <w:b/>
          <w:bCs/>
          <w:color w:val="000000" w:themeColor="text1"/>
          <w:sz w:val="22"/>
          <w:szCs w:val="22"/>
          <w:shd w:val="clear" w:color="auto" w:fill="FFFFFF" w:themeFill="background1"/>
        </w:rPr>
        <w:t>1</w:t>
      </w:r>
      <w:r w:rsidR="000925B9">
        <w:rPr>
          <w:b/>
          <w:bCs/>
          <w:color w:val="000000" w:themeColor="text1"/>
          <w:sz w:val="22"/>
          <w:szCs w:val="22"/>
          <w:shd w:val="clear" w:color="auto" w:fill="FFFFFF" w:themeFill="background1"/>
        </w:rPr>
        <w:t>1</w:t>
      </w:r>
      <w:r w:rsidR="00D17135" w:rsidRPr="00EA334D">
        <w:rPr>
          <w:b/>
          <w:bCs/>
          <w:color w:val="000000" w:themeColor="text1"/>
          <w:sz w:val="22"/>
          <w:szCs w:val="22"/>
          <w:shd w:val="clear" w:color="auto" w:fill="FFFFFF" w:themeFill="background1"/>
        </w:rPr>
        <w:t>:</w:t>
      </w:r>
      <w:r w:rsidR="00557512">
        <w:rPr>
          <w:b/>
          <w:bCs/>
          <w:color w:val="000000" w:themeColor="text1"/>
          <w:sz w:val="22"/>
          <w:szCs w:val="22"/>
          <w:shd w:val="clear" w:color="auto" w:fill="FFFFFF" w:themeFill="background1"/>
        </w:rPr>
        <w:t>2</w:t>
      </w:r>
      <w:r w:rsidR="00A60B6F" w:rsidRPr="00EA334D">
        <w:rPr>
          <w:b/>
          <w:bCs/>
          <w:color w:val="000000" w:themeColor="text1"/>
          <w:sz w:val="22"/>
          <w:szCs w:val="22"/>
          <w:shd w:val="clear" w:color="auto" w:fill="FFFFFF" w:themeFill="background1"/>
        </w:rPr>
        <w:t>0</w:t>
      </w:r>
      <w:r w:rsidR="00321500" w:rsidRPr="00EA334D">
        <w:rPr>
          <w:b/>
          <w:bCs/>
          <w:color w:val="000000" w:themeColor="text1"/>
          <w:sz w:val="22"/>
          <w:szCs w:val="22"/>
        </w:rPr>
        <w:t xml:space="preserve"> </w:t>
      </w:r>
    </w:p>
    <w:p w14:paraId="4C856FA3" w14:textId="5F159DF3" w:rsidR="00791A82" w:rsidRPr="00495F6D" w:rsidRDefault="00791A82" w:rsidP="000B0BDA">
      <w:pPr>
        <w:pStyle w:val="Akapitzlist"/>
        <w:numPr>
          <w:ilvl w:val="0"/>
          <w:numId w:val="5"/>
        </w:numPr>
        <w:spacing w:after="160" w:line="259" w:lineRule="auto"/>
        <w:ind w:left="567" w:hanging="283"/>
        <w:jc w:val="both"/>
        <w:rPr>
          <w:sz w:val="22"/>
          <w:szCs w:val="22"/>
        </w:rPr>
      </w:pPr>
      <w:r w:rsidRPr="00495F6D">
        <w:rPr>
          <w:rFonts w:ascii="Calibri" w:eastAsia="Calibri" w:hAnsi="Calibri" w:cs="Times New Roman"/>
          <w:sz w:val="22"/>
          <w:szCs w:val="22"/>
        </w:rPr>
        <w:t xml:space="preserve">Zamawiający </w:t>
      </w:r>
      <w:r w:rsidRPr="00495F6D">
        <w:rPr>
          <w:rFonts w:ascii="Calibri" w:eastAsia="Calibri" w:hAnsi="Calibri" w:cs="Times New Roman"/>
          <w:sz w:val="22"/>
          <w:szCs w:val="22"/>
          <w:u w:val="single"/>
        </w:rPr>
        <w:t>przed otwarciem ofert</w:t>
      </w:r>
      <w:r w:rsidRPr="00495F6D">
        <w:rPr>
          <w:rFonts w:ascii="Calibri" w:eastAsia="Calibri" w:hAnsi="Calibri" w:cs="Times New Roman"/>
          <w:sz w:val="22"/>
          <w:szCs w:val="22"/>
        </w:rPr>
        <w:t>, udostępni na stronie internetowej prowadzonego postępowania informację o kwocie, jaką zamierza przeznaczyć na sfinansowanie zamówienia.</w:t>
      </w:r>
    </w:p>
    <w:p w14:paraId="1697C264" w14:textId="77777777" w:rsidR="00791A82" w:rsidRDefault="00791A82" w:rsidP="000B0BDA">
      <w:pPr>
        <w:pStyle w:val="Akapitzlist"/>
        <w:numPr>
          <w:ilvl w:val="0"/>
          <w:numId w:val="5"/>
        </w:numPr>
        <w:spacing w:after="160" w:line="259" w:lineRule="auto"/>
        <w:ind w:left="567" w:hanging="283"/>
        <w:jc w:val="both"/>
        <w:rPr>
          <w:sz w:val="22"/>
          <w:szCs w:val="22"/>
        </w:rPr>
      </w:pPr>
      <w:r w:rsidRPr="00791A82">
        <w:rPr>
          <w:sz w:val="22"/>
          <w:szCs w:val="22"/>
        </w:rPr>
        <w:t>Otwarcie ofert następuje poprzez użycie mechanizmu do odszyfrowania ofert dostępnego po zalogowaniu się Zamawiającego w zakładce Deszyfrowanie na miniPortalu i następuje poprzez wskazanie pliku do odszyfrowania.</w:t>
      </w:r>
    </w:p>
    <w:p w14:paraId="57092CF3" w14:textId="77777777" w:rsidR="00791A82" w:rsidRPr="00791A82" w:rsidRDefault="00791A82" w:rsidP="000B0BDA">
      <w:pPr>
        <w:pStyle w:val="Akapitzlist"/>
        <w:numPr>
          <w:ilvl w:val="0"/>
          <w:numId w:val="5"/>
        </w:numPr>
        <w:spacing w:after="160" w:line="259" w:lineRule="auto"/>
        <w:ind w:left="567" w:hanging="283"/>
        <w:jc w:val="both"/>
        <w:rPr>
          <w:sz w:val="22"/>
          <w:szCs w:val="22"/>
        </w:rPr>
      </w:pPr>
      <w:r w:rsidRPr="00791A82">
        <w:rPr>
          <w:sz w:val="22"/>
          <w:szCs w:val="22"/>
        </w:rPr>
        <w:t xml:space="preserve">Niezwłocznie </w:t>
      </w:r>
      <w:r w:rsidRPr="00791A82">
        <w:rPr>
          <w:sz w:val="22"/>
          <w:szCs w:val="22"/>
          <w:u w:val="single"/>
        </w:rPr>
        <w:t>po otwarciu</w:t>
      </w:r>
      <w:r w:rsidRPr="00042C42">
        <w:rPr>
          <w:sz w:val="22"/>
          <w:szCs w:val="22"/>
          <w:u w:val="single"/>
        </w:rPr>
        <w:t xml:space="preserve"> ofert</w:t>
      </w:r>
      <w:r w:rsidRPr="00791A82">
        <w:rPr>
          <w:sz w:val="22"/>
          <w:szCs w:val="22"/>
        </w:rPr>
        <w:t xml:space="preserve"> Zamawiający udostępni na stronie internetowej prowadzonego postępowania informacje o: </w:t>
      </w:r>
    </w:p>
    <w:p w14:paraId="74727936" w14:textId="77777777" w:rsidR="00791A82" w:rsidRDefault="00791A82" w:rsidP="00791A82">
      <w:pPr>
        <w:pStyle w:val="Akapitzlist"/>
        <w:numPr>
          <w:ilvl w:val="1"/>
          <w:numId w:val="1"/>
        </w:numPr>
        <w:spacing w:after="160" w:line="259" w:lineRule="auto"/>
        <w:jc w:val="both"/>
        <w:rPr>
          <w:sz w:val="22"/>
          <w:szCs w:val="22"/>
        </w:rPr>
      </w:pPr>
      <w:r w:rsidRPr="00791A82">
        <w:rPr>
          <w:sz w:val="22"/>
          <w:szCs w:val="22"/>
        </w:rPr>
        <w:t>nazwach albo imionach i nazwiskach oraz siedzibach lub miejscach prowadzonej działalności gospodarczej albo miejscach zamieszkania wykonawców, których oferty zostały otwarte;</w:t>
      </w:r>
    </w:p>
    <w:p w14:paraId="3E22D506" w14:textId="66A0FB36" w:rsidR="00791A82" w:rsidRPr="00791A82" w:rsidRDefault="00791A82" w:rsidP="00791A82">
      <w:pPr>
        <w:pStyle w:val="Akapitzlist"/>
        <w:numPr>
          <w:ilvl w:val="1"/>
          <w:numId w:val="1"/>
        </w:numPr>
        <w:spacing w:after="160" w:line="259" w:lineRule="auto"/>
        <w:jc w:val="both"/>
        <w:rPr>
          <w:sz w:val="22"/>
          <w:szCs w:val="22"/>
        </w:rPr>
      </w:pPr>
      <w:r w:rsidRPr="00791A82">
        <w:rPr>
          <w:sz w:val="22"/>
          <w:szCs w:val="22"/>
        </w:rPr>
        <w:t>cenach lub kosztach zawartych w ofertach.</w:t>
      </w:r>
    </w:p>
    <w:p w14:paraId="04F11A6C" w14:textId="54ED7F8B" w:rsidR="00120217" w:rsidRDefault="00791A82" w:rsidP="00791A82">
      <w:pPr>
        <w:pStyle w:val="Akapitzlist"/>
        <w:numPr>
          <w:ilvl w:val="0"/>
          <w:numId w:val="1"/>
        </w:numPr>
        <w:spacing w:after="200" w:line="276" w:lineRule="auto"/>
        <w:ind w:left="567" w:hanging="283"/>
        <w:jc w:val="both"/>
        <w:rPr>
          <w:rFonts w:ascii="Calibri" w:eastAsia="Calibri" w:hAnsi="Calibri" w:cs="Times New Roman"/>
          <w:sz w:val="22"/>
          <w:szCs w:val="22"/>
        </w:rPr>
      </w:pPr>
      <w:r>
        <w:rPr>
          <w:rFonts w:ascii="Calibri" w:eastAsia="Calibri" w:hAnsi="Calibri" w:cs="Times New Roman"/>
          <w:sz w:val="22"/>
          <w:szCs w:val="22"/>
        </w:rPr>
        <w:t>W</w:t>
      </w:r>
      <w:r w:rsidR="00120217" w:rsidRPr="00791A82">
        <w:rPr>
          <w:rFonts w:ascii="Calibri" w:eastAsia="Calibri" w:hAnsi="Calibri" w:cs="Times New Roman"/>
          <w:sz w:val="22"/>
          <w:szCs w:val="22"/>
        </w:rPr>
        <w:t xml:space="preserve"> przypadku awarii systemu, która spowoduje brak możliwości otwarcia ofert w terminie określonym w </w:t>
      </w:r>
      <w:r>
        <w:rPr>
          <w:rFonts w:ascii="Calibri" w:eastAsia="Calibri" w:hAnsi="Calibri" w:cs="Times New Roman"/>
          <w:sz w:val="22"/>
          <w:szCs w:val="22"/>
        </w:rPr>
        <w:t>ust. 1</w:t>
      </w:r>
      <w:r w:rsidR="00120217" w:rsidRPr="00791A82">
        <w:rPr>
          <w:rFonts w:ascii="Calibri" w:eastAsia="Calibri" w:hAnsi="Calibri" w:cs="Times New Roman"/>
          <w:sz w:val="22"/>
          <w:szCs w:val="22"/>
        </w:rPr>
        <w:t>, otwarcie ofert nastąpi niezwłocznie po usunięciu awarii.</w:t>
      </w:r>
    </w:p>
    <w:p w14:paraId="3F5B3B7E" w14:textId="1294ABC4" w:rsidR="00175A30" w:rsidRPr="00952305" w:rsidRDefault="00120217" w:rsidP="00175A30">
      <w:pPr>
        <w:pStyle w:val="Akapitzlist"/>
        <w:numPr>
          <w:ilvl w:val="0"/>
          <w:numId w:val="1"/>
        </w:numPr>
        <w:spacing w:after="200" w:line="276" w:lineRule="auto"/>
        <w:jc w:val="both"/>
        <w:rPr>
          <w:rFonts w:ascii="Calibri" w:eastAsia="Calibri" w:hAnsi="Calibri" w:cs="Times New Roman"/>
          <w:sz w:val="22"/>
          <w:szCs w:val="22"/>
        </w:rPr>
      </w:pPr>
      <w:r w:rsidRPr="00952305">
        <w:rPr>
          <w:rFonts w:ascii="Calibri" w:eastAsia="Calibri" w:hAnsi="Calibri" w:cs="Times New Roman"/>
          <w:sz w:val="22"/>
          <w:szCs w:val="22"/>
        </w:rPr>
        <w:t xml:space="preserve">Zamawiający poinformuje o </w:t>
      </w:r>
      <w:r w:rsidR="00791A82" w:rsidRPr="00952305">
        <w:rPr>
          <w:rFonts w:ascii="Calibri" w:eastAsia="Calibri" w:hAnsi="Calibri" w:cs="Times New Roman"/>
          <w:sz w:val="22"/>
          <w:szCs w:val="22"/>
        </w:rPr>
        <w:t>awarii systemu</w:t>
      </w:r>
      <w:r w:rsidRPr="00952305">
        <w:rPr>
          <w:rFonts w:ascii="Calibri" w:eastAsia="Calibri" w:hAnsi="Calibri" w:cs="Times New Roman"/>
          <w:sz w:val="22"/>
          <w:szCs w:val="22"/>
        </w:rPr>
        <w:t xml:space="preserve"> na stronie internetowej pro</w:t>
      </w:r>
      <w:r w:rsidR="00165CE6">
        <w:rPr>
          <w:rFonts w:ascii="Calibri" w:eastAsia="Calibri" w:hAnsi="Calibri" w:cs="Times New Roman"/>
          <w:sz w:val="22"/>
          <w:szCs w:val="22"/>
        </w:rPr>
        <w:t>wadzonego postępowania</w:t>
      </w:r>
      <w:r w:rsidR="006454ED">
        <w:rPr>
          <w:rFonts w:ascii="Calibri" w:eastAsia="Calibri" w:hAnsi="Calibri" w:cs="Times New Roman"/>
          <w:sz w:val="22"/>
          <w:szCs w:val="22"/>
        </w:rPr>
        <w:t>.</w:t>
      </w:r>
      <w:r w:rsidR="006454ED" w:rsidRPr="00952305">
        <w:rPr>
          <w:rFonts w:ascii="Calibri" w:eastAsia="Calibri" w:hAnsi="Calibri" w:cs="Times New Roman"/>
          <w:sz w:val="22"/>
          <w:szCs w:val="22"/>
        </w:rPr>
        <w:t xml:space="preserve"> </w:t>
      </w:r>
    </w:p>
    <w:p w14:paraId="79B65243" w14:textId="68683F2E" w:rsidR="00120217" w:rsidRDefault="00024C38" w:rsidP="00175A30">
      <w:pPr>
        <w:pStyle w:val="Akapitzlist"/>
        <w:numPr>
          <w:ilvl w:val="0"/>
          <w:numId w:val="1"/>
        </w:numPr>
        <w:spacing w:after="200" w:line="276" w:lineRule="auto"/>
        <w:jc w:val="both"/>
        <w:rPr>
          <w:rFonts w:ascii="Calibri" w:eastAsia="Calibri" w:hAnsi="Calibri" w:cs="Times New Roman"/>
          <w:sz w:val="22"/>
          <w:szCs w:val="22"/>
        </w:rPr>
      </w:pPr>
      <w:r>
        <w:rPr>
          <w:rFonts w:ascii="Calibri" w:eastAsia="Calibri" w:hAnsi="Calibri" w:cs="Times New Roman"/>
          <w:sz w:val="22"/>
          <w:szCs w:val="22"/>
        </w:rPr>
        <w:t xml:space="preserve">W </w:t>
      </w:r>
      <w:r w:rsidR="00120217" w:rsidRPr="00952305">
        <w:rPr>
          <w:rFonts w:ascii="Calibri" w:eastAsia="Calibri" w:hAnsi="Calibri" w:cs="Times New Roman"/>
          <w:sz w:val="22"/>
          <w:szCs w:val="22"/>
        </w:rPr>
        <w:t>przypadku awarii sieci internetowej informacje będzie można uzyskać pod nr telefonu</w:t>
      </w:r>
      <w:r w:rsidR="00862F69">
        <w:rPr>
          <w:rFonts w:ascii="Calibri" w:eastAsia="Calibri" w:hAnsi="Calibri" w:cs="Times New Roman"/>
          <w:sz w:val="22"/>
          <w:szCs w:val="22"/>
        </w:rPr>
        <w:t xml:space="preserve">  +48 </w:t>
      </w:r>
      <w:r>
        <w:rPr>
          <w:rFonts w:ascii="Calibri" w:eastAsia="Calibri" w:hAnsi="Calibri" w:cs="Times New Roman"/>
          <w:sz w:val="22"/>
          <w:szCs w:val="22"/>
        </w:rPr>
        <w:t>52 35 622 60.</w:t>
      </w:r>
    </w:p>
    <w:p w14:paraId="5911FBD5" w14:textId="758D54E0" w:rsidR="00391F46" w:rsidRPr="00195912" w:rsidRDefault="00391F46" w:rsidP="00391F46">
      <w:pPr>
        <w:pStyle w:val="Tytu"/>
        <w:rPr>
          <w:rFonts w:asciiTheme="minorHAnsi" w:eastAsia="Calibri" w:hAnsiTheme="minorHAnsi"/>
          <w:b/>
          <w:sz w:val="22"/>
          <w:szCs w:val="22"/>
        </w:rPr>
      </w:pPr>
      <w:r w:rsidRPr="00195912">
        <w:rPr>
          <w:rFonts w:asciiTheme="minorHAnsi" w:eastAsia="Calibri" w:hAnsiTheme="minorHAnsi"/>
          <w:b/>
          <w:sz w:val="22"/>
          <w:szCs w:val="22"/>
        </w:rPr>
        <w:t xml:space="preserve">Rozdział </w:t>
      </w:r>
      <w:r>
        <w:rPr>
          <w:rFonts w:asciiTheme="minorHAnsi" w:eastAsia="Calibri" w:hAnsiTheme="minorHAnsi"/>
          <w:b/>
          <w:sz w:val="22"/>
          <w:szCs w:val="22"/>
        </w:rPr>
        <w:t>XV</w:t>
      </w:r>
      <w:r w:rsidRPr="00195912">
        <w:rPr>
          <w:rFonts w:asciiTheme="minorHAnsi" w:eastAsia="Calibri" w:hAnsiTheme="minorHAnsi"/>
          <w:b/>
          <w:sz w:val="22"/>
          <w:szCs w:val="22"/>
        </w:rPr>
        <w:t>. Podstawy wykluczenia o których mowa w art. 108</w:t>
      </w:r>
      <w:r w:rsidR="00782B8A" w:rsidRPr="00782B8A">
        <w:rPr>
          <w:rFonts w:asciiTheme="minorHAnsi" w:hAnsiTheme="minorHAnsi"/>
          <w:b/>
          <w:sz w:val="22"/>
          <w:szCs w:val="22"/>
        </w:rPr>
        <w:t xml:space="preserve"> </w:t>
      </w:r>
      <w:r w:rsidR="00782B8A">
        <w:rPr>
          <w:rFonts w:asciiTheme="minorHAnsi" w:hAnsiTheme="minorHAnsi"/>
          <w:b/>
          <w:sz w:val="22"/>
          <w:szCs w:val="22"/>
        </w:rPr>
        <w:t>ustawy Pzp</w:t>
      </w:r>
    </w:p>
    <w:p w14:paraId="1C770757" w14:textId="77777777" w:rsidR="00A77A13" w:rsidRDefault="00A77A13" w:rsidP="00A77A13">
      <w:pPr>
        <w:spacing w:line="259" w:lineRule="auto"/>
        <w:ind w:firstLine="360"/>
        <w:jc w:val="both"/>
        <w:rPr>
          <w:rFonts w:ascii="Calibri" w:eastAsia="Calibri" w:hAnsi="Calibri" w:cs="Times New Roman"/>
          <w:sz w:val="22"/>
          <w:szCs w:val="22"/>
        </w:rPr>
      </w:pPr>
    </w:p>
    <w:p w14:paraId="21F6F259" w14:textId="4959FE21" w:rsidR="00391F46" w:rsidRPr="00195912" w:rsidRDefault="00391F46" w:rsidP="00A77A13">
      <w:pPr>
        <w:spacing w:after="160" w:line="259" w:lineRule="auto"/>
        <w:ind w:firstLine="360"/>
        <w:jc w:val="both"/>
        <w:rPr>
          <w:rFonts w:ascii="Calibri" w:eastAsia="Calibri" w:hAnsi="Calibri" w:cs="Times New Roman"/>
          <w:sz w:val="22"/>
          <w:szCs w:val="22"/>
        </w:rPr>
      </w:pPr>
      <w:r w:rsidRPr="00195912">
        <w:rPr>
          <w:rFonts w:ascii="Calibri" w:eastAsia="Calibri" w:hAnsi="Calibri" w:cs="Times New Roman"/>
          <w:sz w:val="22"/>
          <w:szCs w:val="22"/>
        </w:rPr>
        <w:t>1. Zamawiający wykluczy wykonawcę:</w:t>
      </w:r>
    </w:p>
    <w:p w14:paraId="19BBFD40" w14:textId="77777777" w:rsidR="00391F46" w:rsidRPr="00195912" w:rsidRDefault="00391F46" w:rsidP="00721FEA">
      <w:pPr>
        <w:numPr>
          <w:ilvl w:val="0"/>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będącego osobą fizyczną, którego prawomocnie skazano za przestępstwo:</w:t>
      </w:r>
    </w:p>
    <w:p w14:paraId="5BEF4D93"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udziału w zorganizowanej grupie przestępczej albo związku mającym na celu popełnienie przestępstwa lub przestępstwa skarbowego, o którym mowa w art. 258 Kodeksu karnego,</w:t>
      </w:r>
    </w:p>
    <w:p w14:paraId="067FEBA1"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handlu ludźmi, o którym mowa w art. 189a Kodeksu karnego,</w:t>
      </w:r>
    </w:p>
    <w:p w14:paraId="747F3030"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o którym mowa w art. 228–230a, art. 250a Kodeksu karnego lub w art. 46 lub art. 48 ustawy z dnia 25 czerwca 2010 r. o sporcie,</w:t>
      </w:r>
    </w:p>
    <w:p w14:paraId="4E68A430"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1F6F9DEE"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o charakterze terrorystycznym, o którym mowa w art. 115 § 20 Kodeksu karnego, lub mające na celu popełnienie tego przestępstwa,</w:t>
      </w:r>
    </w:p>
    <w:p w14:paraId="180A7ACC" w14:textId="3BE35BFE"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r w:rsidR="00782B8A">
        <w:rPr>
          <w:rFonts w:ascii="Calibri" w:eastAsia="Calibri" w:hAnsi="Calibri" w:cs="Times New Roman"/>
          <w:sz w:val="22"/>
          <w:szCs w:val="22"/>
        </w:rPr>
        <w:t xml:space="preserve"> oraz z 2020 r., poz. 2023</w:t>
      </w:r>
      <w:r w:rsidRPr="00195912">
        <w:rPr>
          <w:rFonts w:ascii="Calibri" w:eastAsia="Calibri" w:hAnsi="Calibri" w:cs="Times New Roman"/>
          <w:sz w:val="22"/>
          <w:szCs w:val="22"/>
        </w:rPr>
        <w:t>),</w:t>
      </w:r>
    </w:p>
    <w:p w14:paraId="65159496"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 xml:space="preserve">przeciwko obrotowi gospodarczemu, o których mowa w art. 296–307 Kodeksu karnego, przestępstwo oszustwa, o którym mowa w art. 286 Kodeksu karnego, przestępstwo </w:t>
      </w:r>
      <w:r w:rsidRPr="00195912">
        <w:rPr>
          <w:rFonts w:ascii="Calibri" w:eastAsia="Calibri" w:hAnsi="Calibri" w:cs="Times New Roman"/>
          <w:sz w:val="22"/>
          <w:szCs w:val="22"/>
        </w:rPr>
        <w:lastRenderedPageBreak/>
        <w:t>przeciwko wiarygodności dokumentów, o których mowa w art. 270–277d Kodeksu karnego, lub przestępstwo skarbowe,</w:t>
      </w:r>
    </w:p>
    <w:p w14:paraId="07F22C57" w14:textId="77777777" w:rsidR="00391F46" w:rsidRPr="00195912" w:rsidRDefault="00391F46" w:rsidP="00721FEA">
      <w:pPr>
        <w:numPr>
          <w:ilvl w:val="1"/>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o którym mowa w art. 9 ust. 1 i 3 lub art. 10 ustawy z dnia 15 czerwca 2012 r. o skutkach powierzania wykonywania pracy cudzoziemcom przebywającym wbrew przepisom na terytorium Rzeczypospolitej Polskiej</w:t>
      </w:r>
    </w:p>
    <w:p w14:paraId="709BC405" w14:textId="77777777" w:rsidR="00391F46" w:rsidRPr="00195912" w:rsidRDefault="00391F46" w:rsidP="00391F46">
      <w:pPr>
        <w:spacing w:after="160" w:line="259" w:lineRule="auto"/>
        <w:ind w:left="720"/>
        <w:contextualSpacing/>
        <w:jc w:val="both"/>
        <w:rPr>
          <w:rFonts w:ascii="Calibri" w:eastAsia="Calibri" w:hAnsi="Calibri" w:cs="Times New Roman"/>
          <w:sz w:val="22"/>
          <w:szCs w:val="22"/>
        </w:rPr>
      </w:pPr>
      <w:r w:rsidRPr="00195912">
        <w:rPr>
          <w:rFonts w:ascii="Calibri" w:eastAsia="Calibri" w:hAnsi="Calibri" w:cs="Times New Roman"/>
          <w:sz w:val="22"/>
          <w:szCs w:val="22"/>
        </w:rPr>
        <w:t>– lub za odpowiedni czyn zabroniony określony w przepisach prawa obcego;</w:t>
      </w:r>
    </w:p>
    <w:p w14:paraId="22BBD96C" w14:textId="77777777" w:rsidR="00391F46" w:rsidRPr="00195912" w:rsidRDefault="00391F46" w:rsidP="00721FEA">
      <w:pPr>
        <w:numPr>
          <w:ilvl w:val="0"/>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B90C367" w14:textId="77777777" w:rsidR="00391F46" w:rsidRPr="00195912" w:rsidRDefault="00391F46" w:rsidP="00721FEA">
      <w:pPr>
        <w:numPr>
          <w:ilvl w:val="0"/>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A4FE9E" w14:textId="77777777" w:rsidR="00391F46" w:rsidRPr="00195912" w:rsidRDefault="00391F46" w:rsidP="00721FEA">
      <w:pPr>
        <w:numPr>
          <w:ilvl w:val="0"/>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wobec którego prawomocnie orzeczono zakaz ubiegania się o zamówienia publiczne;</w:t>
      </w:r>
    </w:p>
    <w:p w14:paraId="23C8AFB8" w14:textId="77777777" w:rsidR="00391F46" w:rsidRPr="00195912" w:rsidRDefault="00391F46" w:rsidP="00721FEA">
      <w:pPr>
        <w:numPr>
          <w:ilvl w:val="0"/>
          <w:numId w:val="9"/>
        </w:numPr>
        <w:spacing w:after="160" w:line="259" w:lineRule="auto"/>
        <w:contextualSpacing/>
        <w:jc w:val="both"/>
        <w:rPr>
          <w:rFonts w:ascii="Calibri" w:eastAsia="Calibri" w:hAnsi="Calibri" w:cs="Times New Roman"/>
          <w:sz w:val="22"/>
          <w:szCs w:val="22"/>
        </w:rPr>
      </w:pPr>
      <w:r w:rsidRPr="00195912">
        <w:rPr>
          <w:rFonts w:ascii="Calibri" w:eastAsia="Calibri" w:hAnsi="Calibri" w:cs="Times New Roman"/>
          <w:sz w:val="22"/>
          <w:szCs w:val="22"/>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509E1C9" w14:textId="368EA971" w:rsidR="00391F46" w:rsidRDefault="00391F46" w:rsidP="00721FEA">
      <w:pPr>
        <w:numPr>
          <w:ilvl w:val="0"/>
          <w:numId w:val="9"/>
        </w:numPr>
        <w:spacing w:after="160" w:line="259" w:lineRule="auto"/>
        <w:contextualSpacing/>
        <w:jc w:val="both"/>
        <w:rPr>
          <w:rFonts w:ascii="Calibri" w:eastAsia="Calibri" w:hAnsi="Calibri" w:cs="Times New Roman"/>
          <w:sz w:val="22"/>
          <w:szCs w:val="22"/>
        </w:rPr>
      </w:pPr>
      <w:r w:rsidRPr="009D0A84">
        <w:rPr>
          <w:rFonts w:ascii="Calibri" w:eastAsia="Calibri" w:hAnsi="Calibri" w:cs="Times New Roman"/>
          <w:sz w:val="22"/>
          <w:szCs w:val="22"/>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A071398" w14:textId="77777777" w:rsidR="00AA687F" w:rsidRPr="009D0A84" w:rsidRDefault="00AA687F" w:rsidP="00AA687F">
      <w:pPr>
        <w:spacing w:after="160" w:line="259" w:lineRule="auto"/>
        <w:ind w:left="720"/>
        <w:contextualSpacing/>
        <w:jc w:val="both"/>
        <w:rPr>
          <w:rFonts w:ascii="Calibri" w:eastAsia="Calibri" w:hAnsi="Calibri" w:cs="Times New Roman"/>
          <w:sz w:val="22"/>
          <w:szCs w:val="22"/>
        </w:rPr>
      </w:pPr>
    </w:p>
    <w:p w14:paraId="4727C1D9" w14:textId="399686E5" w:rsidR="00391F46" w:rsidRPr="00AA687F" w:rsidRDefault="00AA687F" w:rsidP="00AA687F">
      <w:pPr>
        <w:spacing w:after="160" w:line="259" w:lineRule="auto"/>
        <w:ind w:left="709" w:hanging="709"/>
        <w:jc w:val="both"/>
        <w:rPr>
          <w:rFonts w:ascii="Calibri" w:eastAsia="Calibri" w:hAnsi="Calibri" w:cs="Times New Roman"/>
          <w:sz w:val="22"/>
          <w:szCs w:val="22"/>
        </w:rPr>
      </w:pPr>
      <w:r>
        <w:rPr>
          <w:sz w:val="22"/>
          <w:szCs w:val="22"/>
        </w:rPr>
        <w:t xml:space="preserve">       2.   </w:t>
      </w:r>
      <w:r w:rsidR="00391F46" w:rsidRPr="00AA687F">
        <w:rPr>
          <w:sz w:val="22"/>
          <w:szCs w:val="22"/>
        </w:rPr>
        <w:t>Wykonawca może zostać wykluczony przez zamawiającego na każdym etapie postępowania o udzielenie zamówienia.</w:t>
      </w:r>
    </w:p>
    <w:p w14:paraId="5B4475E6" w14:textId="603F0C77" w:rsidR="00391F46" w:rsidRPr="00AA687F" w:rsidRDefault="00391F46" w:rsidP="00721FEA">
      <w:pPr>
        <w:pStyle w:val="Akapitzlist"/>
        <w:numPr>
          <w:ilvl w:val="0"/>
          <w:numId w:val="30"/>
        </w:numPr>
        <w:spacing w:after="160" w:line="259" w:lineRule="auto"/>
        <w:jc w:val="both"/>
        <w:rPr>
          <w:rFonts w:ascii="Calibri" w:eastAsia="Calibri" w:hAnsi="Calibri" w:cs="Times New Roman"/>
          <w:sz w:val="22"/>
          <w:szCs w:val="22"/>
        </w:rPr>
      </w:pPr>
      <w:r w:rsidRPr="00AA687F">
        <w:rPr>
          <w:rFonts w:ascii="Calibri" w:eastAsia="Calibri" w:hAnsi="Calibri" w:cs="Times New Roman"/>
          <w:sz w:val="22"/>
          <w:szCs w:val="22"/>
        </w:rPr>
        <w:t>Wykonawca nie podlega wykluczeniu w okolicznościach określonych w art. 108 ust. 1 pkt 1, 2 i 5</w:t>
      </w:r>
      <w:r w:rsidR="00782B8A" w:rsidRPr="00782B8A">
        <w:rPr>
          <w:b/>
          <w:sz w:val="22"/>
          <w:szCs w:val="22"/>
        </w:rPr>
        <w:t xml:space="preserve"> </w:t>
      </w:r>
      <w:r w:rsidR="00782B8A" w:rsidRPr="00782B8A">
        <w:rPr>
          <w:bCs/>
          <w:sz w:val="22"/>
          <w:szCs w:val="22"/>
        </w:rPr>
        <w:t>ustawy Pzp</w:t>
      </w:r>
      <w:r w:rsidRPr="00782B8A">
        <w:rPr>
          <w:rFonts w:ascii="Calibri" w:eastAsia="Calibri" w:hAnsi="Calibri" w:cs="Times New Roman"/>
          <w:bCs/>
          <w:sz w:val="22"/>
          <w:szCs w:val="22"/>
        </w:rPr>
        <w:t>,</w:t>
      </w:r>
      <w:r w:rsidRPr="00AA687F">
        <w:rPr>
          <w:rFonts w:ascii="Calibri" w:eastAsia="Calibri" w:hAnsi="Calibri" w:cs="Times New Roman"/>
          <w:sz w:val="22"/>
          <w:szCs w:val="22"/>
        </w:rPr>
        <w:t xml:space="preserve"> jeżeli udowodni zamawiającemu, że spełnił łącznie następujące przesłanki:</w:t>
      </w:r>
    </w:p>
    <w:p w14:paraId="6C6BF11D" w14:textId="77777777" w:rsidR="00391F46" w:rsidRPr="00195912" w:rsidRDefault="00391F46" w:rsidP="00391F46">
      <w:pPr>
        <w:pStyle w:val="Akapitzlist"/>
        <w:spacing w:after="160" w:line="259" w:lineRule="auto"/>
        <w:ind w:left="993" w:hanging="285"/>
        <w:jc w:val="both"/>
        <w:rPr>
          <w:rFonts w:ascii="Calibri" w:eastAsia="Calibri" w:hAnsi="Calibri" w:cs="Times New Roman"/>
          <w:sz w:val="22"/>
          <w:szCs w:val="22"/>
        </w:rPr>
      </w:pPr>
      <w:r w:rsidRPr="00195912">
        <w:rPr>
          <w:rFonts w:ascii="Calibri" w:eastAsia="Calibri" w:hAnsi="Calibri" w:cs="Times New Roman"/>
          <w:sz w:val="22"/>
          <w:szCs w:val="22"/>
        </w:rPr>
        <w:t>1) naprawił lub zobowiązał się do naprawienia szkody wyrządzonej przestępstwem, wykroczeniem lub swoim nieprawidłowym postępowaniem, w tym poprzez zadośćuczynienie pieniężne;</w:t>
      </w:r>
    </w:p>
    <w:p w14:paraId="040DC958" w14:textId="77777777" w:rsidR="00391F46" w:rsidRPr="00195912" w:rsidRDefault="00391F46" w:rsidP="00391F46">
      <w:pPr>
        <w:pStyle w:val="Akapitzlist"/>
        <w:spacing w:after="160" w:line="259" w:lineRule="auto"/>
        <w:ind w:left="993" w:hanging="284"/>
        <w:jc w:val="both"/>
        <w:rPr>
          <w:rFonts w:ascii="Calibri" w:eastAsia="Calibri" w:hAnsi="Calibri" w:cs="Times New Roman"/>
          <w:sz w:val="22"/>
          <w:szCs w:val="22"/>
        </w:rPr>
      </w:pPr>
      <w:r w:rsidRPr="00195912">
        <w:rPr>
          <w:rFonts w:ascii="Calibri" w:eastAsia="Calibri" w:hAnsi="Calibri" w:cs="Times New Roman"/>
          <w:sz w:val="22"/>
          <w:szCs w:val="22"/>
        </w:rPr>
        <w:t>2) 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FF1E659" w14:textId="77777777" w:rsidR="00391F46" w:rsidRPr="00195912" w:rsidRDefault="00391F46" w:rsidP="00391F46">
      <w:pPr>
        <w:pStyle w:val="Akapitzlist"/>
        <w:spacing w:after="160" w:line="259" w:lineRule="auto"/>
        <w:ind w:left="993" w:hanging="285"/>
        <w:jc w:val="both"/>
        <w:rPr>
          <w:rFonts w:ascii="Calibri" w:eastAsia="Calibri" w:hAnsi="Calibri" w:cs="Times New Roman"/>
          <w:sz w:val="22"/>
          <w:szCs w:val="22"/>
        </w:rPr>
      </w:pPr>
      <w:r>
        <w:rPr>
          <w:rFonts w:ascii="Calibri" w:eastAsia="Calibri" w:hAnsi="Calibri" w:cs="Times New Roman"/>
          <w:sz w:val="22"/>
          <w:szCs w:val="22"/>
        </w:rPr>
        <w:t xml:space="preserve">3) </w:t>
      </w:r>
      <w:r w:rsidRPr="00195912">
        <w:rPr>
          <w:rFonts w:ascii="Calibri" w:eastAsia="Calibri" w:hAnsi="Calibri" w:cs="Times New Roman"/>
          <w:sz w:val="22"/>
          <w:szCs w:val="22"/>
        </w:rPr>
        <w:t>podjął konkretne środki techniczne, organizacyjne i kadrowe, odpowiednie dla zapobiegania dalszym przestępstwom, wykroczeniom lub nieprawidłowemu postępowaniu, w szczególności:</w:t>
      </w:r>
    </w:p>
    <w:p w14:paraId="1E1EB2B6" w14:textId="77777777" w:rsidR="00391F46" w:rsidRPr="00AD638B" w:rsidRDefault="00391F46" w:rsidP="00391F46">
      <w:pPr>
        <w:pStyle w:val="Akapitzlist"/>
        <w:spacing w:after="160" w:line="259" w:lineRule="auto"/>
        <w:ind w:left="1276" w:hanging="283"/>
        <w:jc w:val="both"/>
        <w:rPr>
          <w:rFonts w:ascii="Calibri" w:eastAsia="Calibri" w:hAnsi="Calibri" w:cs="Times New Roman"/>
          <w:sz w:val="22"/>
          <w:szCs w:val="22"/>
        </w:rPr>
      </w:pPr>
      <w:r w:rsidRPr="00195912">
        <w:rPr>
          <w:rFonts w:ascii="Calibri" w:eastAsia="Calibri" w:hAnsi="Calibri" w:cs="Times New Roman"/>
          <w:sz w:val="22"/>
          <w:szCs w:val="22"/>
        </w:rPr>
        <w:t>a) zerwał wszelkie powiązania z osobami lub podmiotami odpowiedzialnymi za nieprawidłowe postępowanie wykonawcy,</w:t>
      </w:r>
    </w:p>
    <w:p w14:paraId="1ABAA372" w14:textId="77777777" w:rsidR="00391F46" w:rsidRPr="00195912" w:rsidRDefault="00391F46" w:rsidP="00391F46">
      <w:pPr>
        <w:pStyle w:val="Akapitzlist"/>
        <w:spacing w:after="160" w:line="259" w:lineRule="auto"/>
        <w:ind w:left="645" w:firstLine="348"/>
        <w:jc w:val="both"/>
        <w:rPr>
          <w:rFonts w:ascii="Calibri" w:eastAsia="Calibri" w:hAnsi="Calibri" w:cs="Times New Roman"/>
          <w:sz w:val="22"/>
          <w:szCs w:val="22"/>
        </w:rPr>
      </w:pPr>
      <w:r w:rsidRPr="00195912">
        <w:rPr>
          <w:rFonts w:ascii="Calibri" w:eastAsia="Calibri" w:hAnsi="Calibri" w:cs="Times New Roman"/>
          <w:sz w:val="22"/>
          <w:szCs w:val="22"/>
        </w:rPr>
        <w:t>b) zreorganizował personel,</w:t>
      </w:r>
    </w:p>
    <w:p w14:paraId="051D1027" w14:textId="77777777" w:rsidR="00391F46" w:rsidRPr="00195912" w:rsidRDefault="00391F46" w:rsidP="00391F46">
      <w:pPr>
        <w:pStyle w:val="Akapitzlist"/>
        <w:spacing w:after="160" w:line="259" w:lineRule="auto"/>
        <w:ind w:left="645" w:firstLine="348"/>
        <w:jc w:val="both"/>
        <w:rPr>
          <w:rFonts w:ascii="Calibri" w:eastAsia="Calibri" w:hAnsi="Calibri" w:cs="Times New Roman"/>
          <w:sz w:val="22"/>
          <w:szCs w:val="22"/>
        </w:rPr>
      </w:pPr>
      <w:r w:rsidRPr="00195912">
        <w:rPr>
          <w:rFonts w:ascii="Calibri" w:eastAsia="Calibri" w:hAnsi="Calibri" w:cs="Times New Roman"/>
          <w:sz w:val="22"/>
          <w:szCs w:val="22"/>
        </w:rPr>
        <w:t>c) wdrożył system sprawozdawczości i kontroli,</w:t>
      </w:r>
    </w:p>
    <w:p w14:paraId="47016370" w14:textId="77777777" w:rsidR="00391F46" w:rsidRPr="00195912" w:rsidRDefault="00391F46" w:rsidP="00391F46">
      <w:pPr>
        <w:pStyle w:val="Akapitzlist"/>
        <w:spacing w:after="160" w:line="259" w:lineRule="auto"/>
        <w:ind w:left="1276" w:hanging="283"/>
        <w:jc w:val="both"/>
        <w:rPr>
          <w:rFonts w:ascii="Calibri" w:eastAsia="Calibri" w:hAnsi="Calibri" w:cs="Times New Roman"/>
          <w:sz w:val="22"/>
          <w:szCs w:val="22"/>
        </w:rPr>
      </w:pPr>
      <w:r w:rsidRPr="00195912">
        <w:rPr>
          <w:rFonts w:ascii="Calibri" w:eastAsia="Calibri" w:hAnsi="Calibri" w:cs="Times New Roman"/>
          <w:sz w:val="22"/>
          <w:szCs w:val="22"/>
        </w:rPr>
        <w:lastRenderedPageBreak/>
        <w:t>d) utworzył struktury audytu wewnętrznego do monitorowania przestrzegania przepisów, wewnętrznych regulacji lub standardów,</w:t>
      </w:r>
    </w:p>
    <w:p w14:paraId="35F5139E" w14:textId="22A30477" w:rsidR="00391F46" w:rsidRDefault="00391F46" w:rsidP="00ED08E5">
      <w:pPr>
        <w:pStyle w:val="Akapitzlist"/>
        <w:spacing w:after="160" w:line="259" w:lineRule="auto"/>
        <w:ind w:left="1276" w:hanging="283"/>
        <w:jc w:val="both"/>
        <w:rPr>
          <w:rFonts w:ascii="Calibri" w:eastAsia="Calibri" w:hAnsi="Calibri" w:cs="Times New Roman"/>
          <w:sz w:val="22"/>
          <w:szCs w:val="22"/>
        </w:rPr>
      </w:pPr>
      <w:r w:rsidRPr="00195912">
        <w:rPr>
          <w:rFonts w:ascii="Calibri" w:eastAsia="Calibri" w:hAnsi="Calibri" w:cs="Times New Roman"/>
          <w:sz w:val="22"/>
          <w:szCs w:val="22"/>
        </w:rPr>
        <w:t>e) wprowadził wewnętrzne regulacje dotyczące odpowiedzialności i odszkodowań za nieprzestrzeganie przepisów, wewnętr</w:t>
      </w:r>
      <w:r w:rsidR="00ED08E5">
        <w:rPr>
          <w:rFonts w:ascii="Calibri" w:eastAsia="Calibri" w:hAnsi="Calibri" w:cs="Times New Roman"/>
          <w:sz w:val="22"/>
          <w:szCs w:val="22"/>
        </w:rPr>
        <w:t>znych regulacji lub standardów.</w:t>
      </w:r>
    </w:p>
    <w:p w14:paraId="627ED5E4" w14:textId="350D1D18" w:rsidR="00120217" w:rsidRPr="00AD638B" w:rsidRDefault="00120217" w:rsidP="00AD638B">
      <w:pPr>
        <w:pStyle w:val="Tytu"/>
        <w:rPr>
          <w:rFonts w:asciiTheme="minorHAnsi" w:eastAsia="Calibri" w:hAnsiTheme="minorHAnsi"/>
          <w:b/>
        </w:rPr>
      </w:pPr>
      <w:r w:rsidRPr="00AD638B">
        <w:rPr>
          <w:rFonts w:asciiTheme="minorHAnsi" w:eastAsia="Calibri" w:hAnsiTheme="minorHAnsi"/>
          <w:b/>
        </w:rPr>
        <w:t xml:space="preserve">Rozdział XVI. </w:t>
      </w:r>
      <w:r w:rsidR="00AD638B" w:rsidRPr="00AD638B">
        <w:rPr>
          <w:rFonts w:asciiTheme="minorHAnsi" w:eastAsia="Calibri" w:hAnsiTheme="minorHAnsi"/>
          <w:b/>
        </w:rPr>
        <w:t>Sposób o</w:t>
      </w:r>
      <w:r w:rsidR="00952305">
        <w:rPr>
          <w:rFonts w:asciiTheme="minorHAnsi" w:eastAsia="Calibri" w:hAnsiTheme="minorHAnsi"/>
          <w:b/>
        </w:rPr>
        <w:t>bliczenia</w:t>
      </w:r>
      <w:r w:rsidRPr="00AD638B">
        <w:rPr>
          <w:rFonts w:asciiTheme="minorHAnsi" w:eastAsia="Calibri" w:hAnsiTheme="minorHAnsi"/>
          <w:b/>
        </w:rPr>
        <w:t xml:space="preserve"> ceny</w:t>
      </w:r>
    </w:p>
    <w:p w14:paraId="57DE460F" w14:textId="77777777" w:rsidR="00A77A13" w:rsidRDefault="00A77A13" w:rsidP="00A77A13">
      <w:pPr>
        <w:ind w:left="360"/>
        <w:jc w:val="both"/>
        <w:rPr>
          <w:rFonts w:ascii="Calibri" w:eastAsia="Calibri" w:hAnsi="Calibri" w:cs="Calibri"/>
          <w:iCs/>
          <w:sz w:val="22"/>
          <w:szCs w:val="22"/>
        </w:rPr>
      </w:pPr>
    </w:p>
    <w:p w14:paraId="4AD8BDC7" w14:textId="3FA27E91" w:rsidR="00AD638B" w:rsidRDefault="00AD638B" w:rsidP="00721FEA">
      <w:pPr>
        <w:numPr>
          <w:ilvl w:val="0"/>
          <w:numId w:val="16"/>
        </w:numPr>
        <w:tabs>
          <w:tab w:val="num" w:pos="426"/>
        </w:tabs>
        <w:spacing w:before="120"/>
        <w:jc w:val="both"/>
        <w:rPr>
          <w:rFonts w:eastAsia="Calibri" w:cstheme="minorHAnsi"/>
          <w:iCs/>
          <w:sz w:val="22"/>
          <w:szCs w:val="22"/>
        </w:rPr>
      </w:pPr>
      <w:r w:rsidRPr="00D57EF9">
        <w:rPr>
          <w:rFonts w:eastAsia="Calibri" w:cstheme="minorHAnsi"/>
          <w:iCs/>
          <w:sz w:val="22"/>
          <w:szCs w:val="22"/>
        </w:rPr>
        <w:t xml:space="preserve">Wykonawca określi cenę oferty w PLN w Formularzu oferty, którego wzór stanowi Załącznik Nr </w:t>
      </w:r>
      <w:r w:rsidR="0000735C" w:rsidRPr="00D57EF9">
        <w:rPr>
          <w:rFonts w:eastAsia="Calibri" w:cstheme="minorHAnsi"/>
          <w:iCs/>
          <w:sz w:val="22"/>
          <w:szCs w:val="22"/>
        </w:rPr>
        <w:t>1</w:t>
      </w:r>
      <w:r w:rsidRPr="00D57EF9">
        <w:rPr>
          <w:rFonts w:eastAsia="Calibri" w:cstheme="minorHAnsi"/>
          <w:iCs/>
          <w:sz w:val="22"/>
          <w:szCs w:val="22"/>
        </w:rPr>
        <w:t xml:space="preserve"> do SWZ</w:t>
      </w:r>
      <w:r w:rsidR="0000735C" w:rsidRPr="00D57EF9">
        <w:rPr>
          <w:rFonts w:eastAsia="Calibri" w:cstheme="minorHAnsi"/>
          <w:iCs/>
          <w:sz w:val="22"/>
          <w:szCs w:val="22"/>
        </w:rPr>
        <w:t>.</w:t>
      </w:r>
    </w:p>
    <w:p w14:paraId="42BE1591" w14:textId="69654EB1" w:rsidR="003A5E50" w:rsidRPr="00D57EF9" w:rsidRDefault="003A5E50" w:rsidP="00721FEA">
      <w:pPr>
        <w:numPr>
          <w:ilvl w:val="0"/>
          <w:numId w:val="16"/>
        </w:numPr>
        <w:spacing w:before="120"/>
        <w:jc w:val="both"/>
        <w:rPr>
          <w:rFonts w:eastAsia="Calibri" w:cstheme="minorHAnsi"/>
          <w:iCs/>
          <w:sz w:val="22"/>
          <w:szCs w:val="22"/>
        </w:rPr>
      </w:pPr>
      <w:r w:rsidRPr="00D57EF9">
        <w:rPr>
          <w:rFonts w:eastAsia="Calibri" w:cstheme="minorHAnsi"/>
          <w:iCs/>
          <w:sz w:val="22"/>
          <w:szCs w:val="22"/>
        </w:rPr>
        <w:t xml:space="preserve">Zamawiający ustala, że obowiązującym rodzajem wynagrodzenia w przedmiotowym zamówieniu jest wynagrodzenie brutto w złotych polskich (PLN). Podstawa prawna: art. 632 ustawy z dnia 23 kwietnia 1964 r. Kodeks Cywilny (Dz. U. z </w:t>
      </w:r>
      <w:r w:rsidR="004F5B80">
        <w:rPr>
          <w:rFonts w:eastAsia="Calibri" w:cstheme="minorHAnsi"/>
          <w:iCs/>
          <w:sz w:val="22"/>
          <w:szCs w:val="22"/>
        </w:rPr>
        <w:t xml:space="preserve">2020 </w:t>
      </w:r>
      <w:r w:rsidRPr="00D57EF9">
        <w:rPr>
          <w:rFonts w:eastAsia="Calibri" w:cstheme="minorHAnsi"/>
          <w:iCs/>
          <w:sz w:val="22"/>
          <w:szCs w:val="22"/>
        </w:rPr>
        <w:t>r.</w:t>
      </w:r>
      <w:r w:rsidR="004F5B80">
        <w:rPr>
          <w:rFonts w:eastAsia="Calibri" w:cstheme="minorHAnsi"/>
          <w:iCs/>
          <w:sz w:val="22"/>
          <w:szCs w:val="22"/>
        </w:rPr>
        <w:t>, poz. 1740</w:t>
      </w:r>
      <w:r w:rsidRPr="00D57EF9">
        <w:rPr>
          <w:rFonts w:eastAsia="Calibri" w:cstheme="minorHAnsi"/>
          <w:iCs/>
          <w:sz w:val="22"/>
          <w:szCs w:val="22"/>
        </w:rPr>
        <w:t xml:space="preserve"> z późniejszymi zmianami). </w:t>
      </w:r>
      <w:r w:rsidR="00646F07">
        <w:rPr>
          <w:rFonts w:eastAsia="Calibri" w:cstheme="minorHAnsi"/>
          <w:iCs/>
          <w:sz w:val="22"/>
          <w:szCs w:val="22"/>
        </w:rPr>
        <w:t xml:space="preserve"> </w:t>
      </w:r>
      <w:r w:rsidRPr="00D57EF9">
        <w:rPr>
          <w:rFonts w:eastAsia="Calibri" w:cstheme="minorHAnsi"/>
          <w:iCs/>
          <w:sz w:val="22"/>
          <w:szCs w:val="22"/>
        </w:rPr>
        <w:t>W związku z powyższym cena oferty musi zawierać wszelkie koszty niezbędne do zrealizowania zamówienia wynikające wprost z opisu przedmiotu zamówienia.</w:t>
      </w:r>
    </w:p>
    <w:p w14:paraId="114E2E1A" w14:textId="41D1ABFC" w:rsidR="003A5E50" w:rsidRPr="00D57EF9" w:rsidRDefault="003A5E50" w:rsidP="00721FEA">
      <w:pPr>
        <w:numPr>
          <w:ilvl w:val="0"/>
          <w:numId w:val="16"/>
        </w:numPr>
        <w:spacing w:before="120"/>
        <w:jc w:val="both"/>
        <w:rPr>
          <w:rFonts w:eastAsia="Calibri" w:cstheme="minorHAnsi"/>
          <w:iCs/>
          <w:sz w:val="22"/>
          <w:szCs w:val="22"/>
        </w:rPr>
      </w:pPr>
      <w:r w:rsidRPr="00D57EF9">
        <w:rPr>
          <w:rFonts w:eastAsia="Calibri" w:cstheme="minorHAnsi"/>
          <w:iCs/>
          <w:sz w:val="22"/>
          <w:szCs w:val="22"/>
        </w:rPr>
        <w:t>Cena musi obejmować wykonanie całego zamówienia, Wykonawca ujmie w cenie wszystkie koszty związane z wykonaniem całego przedmiotu zamówienia</w:t>
      </w:r>
      <w:r w:rsidR="009067FA">
        <w:rPr>
          <w:rFonts w:eastAsia="Calibri" w:cstheme="minorHAnsi"/>
          <w:iCs/>
          <w:sz w:val="22"/>
          <w:szCs w:val="22"/>
        </w:rPr>
        <w:t>.</w:t>
      </w:r>
    </w:p>
    <w:p w14:paraId="1BA17613" w14:textId="401F4642" w:rsidR="00AD638B" w:rsidRPr="003B6787" w:rsidRDefault="00AD638B" w:rsidP="00721FEA">
      <w:pPr>
        <w:numPr>
          <w:ilvl w:val="0"/>
          <w:numId w:val="16"/>
        </w:numPr>
        <w:tabs>
          <w:tab w:val="num" w:pos="426"/>
        </w:tabs>
        <w:spacing w:before="120"/>
        <w:jc w:val="both"/>
        <w:rPr>
          <w:rFonts w:eastAsia="Calibri" w:cstheme="minorHAnsi"/>
          <w:iCs/>
          <w:color w:val="000000" w:themeColor="text1"/>
          <w:sz w:val="22"/>
          <w:szCs w:val="22"/>
        </w:rPr>
      </w:pPr>
      <w:r w:rsidRPr="003B6787">
        <w:rPr>
          <w:rFonts w:eastAsia="Calibri" w:cstheme="minorHAnsi"/>
          <w:color w:val="000000" w:themeColor="text1"/>
          <w:sz w:val="22"/>
          <w:szCs w:val="22"/>
        </w:rPr>
        <w:t xml:space="preserve">Cena </w:t>
      </w:r>
      <w:r w:rsidR="00FD0008" w:rsidRPr="003B6787">
        <w:rPr>
          <w:rFonts w:eastAsia="Calibri" w:cstheme="minorHAnsi"/>
          <w:iCs/>
          <w:color w:val="000000" w:themeColor="text1"/>
          <w:sz w:val="22"/>
          <w:szCs w:val="22"/>
        </w:rPr>
        <w:t>jednostkowa</w:t>
      </w:r>
      <w:r w:rsidRPr="003B6787">
        <w:rPr>
          <w:rFonts w:eastAsia="Calibri" w:cstheme="minorHAnsi"/>
          <w:iCs/>
          <w:color w:val="000000" w:themeColor="text1"/>
          <w:sz w:val="22"/>
          <w:szCs w:val="22"/>
        </w:rPr>
        <w:t xml:space="preserve"> podan</w:t>
      </w:r>
      <w:r w:rsidR="00ED32DF" w:rsidRPr="003B6787">
        <w:rPr>
          <w:rFonts w:eastAsia="Calibri" w:cstheme="minorHAnsi"/>
          <w:iCs/>
          <w:color w:val="000000" w:themeColor="text1"/>
          <w:sz w:val="22"/>
          <w:szCs w:val="22"/>
        </w:rPr>
        <w:t>a</w:t>
      </w:r>
      <w:r w:rsidRPr="003B6787">
        <w:rPr>
          <w:rFonts w:eastAsia="Calibri" w:cstheme="minorHAnsi"/>
          <w:iCs/>
          <w:color w:val="000000" w:themeColor="text1"/>
          <w:sz w:val="22"/>
          <w:szCs w:val="22"/>
        </w:rPr>
        <w:t xml:space="preserve"> przez wykonawcę będ</w:t>
      </w:r>
      <w:r w:rsidR="00ED32DF" w:rsidRPr="003B6787">
        <w:rPr>
          <w:rFonts w:eastAsia="Calibri" w:cstheme="minorHAnsi"/>
          <w:iCs/>
          <w:color w:val="000000" w:themeColor="text1"/>
          <w:sz w:val="22"/>
          <w:szCs w:val="22"/>
        </w:rPr>
        <w:t>zie</w:t>
      </w:r>
      <w:r w:rsidRPr="003B6787">
        <w:rPr>
          <w:rFonts w:eastAsia="Calibri" w:cstheme="minorHAnsi"/>
          <w:iCs/>
          <w:color w:val="000000" w:themeColor="text1"/>
          <w:sz w:val="22"/>
          <w:szCs w:val="22"/>
        </w:rPr>
        <w:t xml:space="preserve"> stał</w:t>
      </w:r>
      <w:r w:rsidR="00ED32DF" w:rsidRPr="003B6787">
        <w:rPr>
          <w:rFonts w:eastAsia="Calibri" w:cstheme="minorHAnsi"/>
          <w:iCs/>
          <w:color w:val="000000" w:themeColor="text1"/>
          <w:sz w:val="22"/>
          <w:szCs w:val="22"/>
        </w:rPr>
        <w:t>a</w:t>
      </w:r>
      <w:r w:rsidRPr="003B6787">
        <w:rPr>
          <w:rFonts w:eastAsia="Calibri" w:cstheme="minorHAnsi"/>
          <w:iCs/>
          <w:color w:val="000000" w:themeColor="text1"/>
          <w:sz w:val="22"/>
          <w:szCs w:val="22"/>
        </w:rPr>
        <w:t xml:space="preserve"> przez okres realizacji Umowy i nie będ</w:t>
      </w:r>
      <w:r w:rsidR="00ED32DF" w:rsidRPr="003B6787">
        <w:rPr>
          <w:rFonts w:eastAsia="Calibri" w:cstheme="minorHAnsi"/>
          <w:iCs/>
          <w:color w:val="000000" w:themeColor="text1"/>
          <w:sz w:val="22"/>
          <w:szCs w:val="22"/>
        </w:rPr>
        <w:t>zie</w:t>
      </w:r>
      <w:r w:rsidRPr="003B6787">
        <w:rPr>
          <w:rFonts w:eastAsia="Calibri" w:cstheme="minorHAnsi"/>
          <w:iCs/>
          <w:color w:val="000000" w:themeColor="text1"/>
          <w:sz w:val="22"/>
          <w:szCs w:val="22"/>
        </w:rPr>
        <w:t xml:space="preserve"> podlega</w:t>
      </w:r>
      <w:r w:rsidR="00ED32DF" w:rsidRPr="003B6787">
        <w:rPr>
          <w:rFonts w:eastAsia="Calibri" w:cstheme="minorHAnsi"/>
          <w:iCs/>
          <w:color w:val="000000" w:themeColor="text1"/>
          <w:sz w:val="22"/>
          <w:szCs w:val="22"/>
        </w:rPr>
        <w:t>ła</w:t>
      </w:r>
      <w:r w:rsidRPr="003B6787">
        <w:rPr>
          <w:rFonts w:eastAsia="Calibri" w:cstheme="minorHAnsi"/>
          <w:iCs/>
          <w:color w:val="000000" w:themeColor="text1"/>
          <w:sz w:val="22"/>
          <w:szCs w:val="22"/>
        </w:rPr>
        <w:t xml:space="preserve"> zmianie</w:t>
      </w:r>
      <w:r w:rsidR="00E87D87" w:rsidRPr="003B6787">
        <w:rPr>
          <w:rFonts w:eastAsia="Calibri" w:cstheme="minorHAnsi"/>
          <w:iCs/>
          <w:color w:val="000000" w:themeColor="text1"/>
          <w:sz w:val="22"/>
          <w:szCs w:val="22"/>
        </w:rPr>
        <w:t>.</w:t>
      </w:r>
    </w:p>
    <w:p w14:paraId="1C3B80DC" w14:textId="1A6B5573" w:rsidR="00AD638B" w:rsidRPr="00D57EF9" w:rsidRDefault="00AD638B" w:rsidP="00721FEA">
      <w:pPr>
        <w:numPr>
          <w:ilvl w:val="0"/>
          <w:numId w:val="16"/>
        </w:numPr>
        <w:tabs>
          <w:tab w:val="num" w:pos="426"/>
        </w:tabs>
        <w:spacing w:before="120"/>
        <w:jc w:val="both"/>
        <w:rPr>
          <w:rFonts w:eastAsia="Calibri" w:cstheme="minorHAnsi"/>
          <w:iCs/>
          <w:sz w:val="22"/>
          <w:szCs w:val="22"/>
        </w:rPr>
      </w:pPr>
      <w:r w:rsidRPr="00D57EF9">
        <w:rPr>
          <w:rFonts w:eastAsia="Calibri" w:cstheme="minorHAnsi"/>
          <w:iCs/>
          <w:sz w:val="22"/>
          <w:szCs w:val="22"/>
        </w:rPr>
        <w:t xml:space="preserve">Wykonawca określi cenę oferty z VAT w złotych, z zastrzeżeniem postanowień </w:t>
      </w:r>
      <w:r w:rsidRPr="0028317F">
        <w:rPr>
          <w:rFonts w:eastAsia="Calibri" w:cstheme="minorHAnsi"/>
          <w:iCs/>
          <w:color w:val="000000" w:themeColor="text1"/>
          <w:sz w:val="22"/>
          <w:szCs w:val="22"/>
        </w:rPr>
        <w:t xml:space="preserve">ust. </w:t>
      </w:r>
      <w:r w:rsidR="005A3B2B" w:rsidRPr="0028317F">
        <w:rPr>
          <w:rFonts w:eastAsia="Calibri" w:cstheme="minorHAnsi"/>
          <w:iCs/>
          <w:color w:val="000000" w:themeColor="text1"/>
          <w:sz w:val="22"/>
          <w:szCs w:val="22"/>
        </w:rPr>
        <w:t>6</w:t>
      </w:r>
      <w:r w:rsidR="003A5E50" w:rsidRPr="0028317F">
        <w:rPr>
          <w:rFonts w:eastAsia="Calibri" w:cstheme="minorHAnsi"/>
          <w:iCs/>
          <w:color w:val="000000" w:themeColor="text1"/>
          <w:sz w:val="22"/>
          <w:szCs w:val="22"/>
        </w:rPr>
        <w:t>.</w:t>
      </w:r>
    </w:p>
    <w:p w14:paraId="538106A8" w14:textId="682555DB" w:rsidR="00AD638B" w:rsidRPr="00D57EF9" w:rsidRDefault="00AD638B" w:rsidP="00721FEA">
      <w:pPr>
        <w:numPr>
          <w:ilvl w:val="0"/>
          <w:numId w:val="16"/>
        </w:numPr>
        <w:spacing w:before="120"/>
        <w:jc w:val="both"/>
        <w:rPr>
          <w:rFonts w:eastAsia="Calibri" w:cstheme="minorHAnsi"/>
          <w:sz w:val="22"/>
          <w:szCs w:val="22"/>
        </w:rPr>
      </w:pPr>
      <w:r w:rsidRPr="00D57EF9">
        <w:rPr>
          <w:rFonts w:eastAsia="Calibri" w:cstheme="minorHAnsi"/>
          <w:sz w:val="22"/>
          <w:szCs w:val="22"/>
        </w:rPr>
        <w:t xml:space="preserve">Jeżeli została złożona oferta, której wybór prowadziłby do powstania u zamawiającego obowiązku podatkowego zgodnie z ustawą z dnia 11 marca 2004 r. o podatku od towarów i usług (Dz. U. z </w:t>
      </w:r>
      <w:r w:rsidR="00A333B9" w:rsidRPr="00D57EF9">
        <w:rPr>
          <w:rFonts w:eastAsia="Calibri" w:cstheme="minorHAnsi"/>
          <w:sz w:val="22"/>
          <w:szCs w:val="22"/>
        </w:rPr>
        <w:t>202</w:t>
      </w:r>
      <w:r w:rsidR="00470A4D">
        <w:rPr>
          <w:rFonts w:eastAsia="Calibri" w:cstheme="minorHAnsi"/>
          <w:sz w:val="22"/>
          <w:szCs w:val="22"/>
        </w:rPr>
        <w:t>1</w:t>
      </w:r>
      <w:r w:rsidRPr="00D57EF9">
        <w:rPr>
          <w:rFonts w:eastAsia="Calibri" w:cstheme="minorHAnsi"/>
          <w:sz w:val="22"/>
          <w:szCs w:val="22"/>
        </w:rPr>
        <w:t xml:space="preserve"> r. poz. </w:t>
      </w:r>
      <w:r w:rsidR="00470A4D">
        <w:rPr>
          <w:rFonts w:eastAsia="Calibri" w:cstheme="minorHAnsi"/>
          <w:sz w:val="22"/>
          <w:szCs w:val="22"/>
        </w:rPr>
        <w:t>685</w:t>
      </w:r>
      <w:r w:rsidRPr="00D57EF9">
        <w:rPr>
          <w:rFonts w:eastAsia="Calibri" w:cstheme="minorHAnsi"/>
          <w:sz w:val="22"/>
          <w:szCs w:val="22"/>
        </w:rPr>
        <w:t>, z późn. zm.), dla celów zastosowania kryterium ceny lub kosztu zamawiający dolicza do przedstawionej w tej ofercie ceny kwotę podatku od towarów i usług, którą miałby obowiązek rozliczyć.</w:t>
      </w:r>
    </w:p>
    <w:p w14:paraId="17E9450F" w14:textId="57F87522" w:rsidR="00AD638B" w:rsidRPr="00CF1298" w:rsidRDefault="00AD638B" w:rsidP="00721FEA">
      <w:pPr>
        <w:numPr>
          <w:ilvl w:val="0"/>
          <w:numId w:val="16"/>
        </w:numPr>
        <w:spacing w:before="120"/>
        <w:jc w:val="both"/>
        <w:rPr>
          <w:rFonts w:eastAsia="Calibri" w:cstheme="minorHAnsi"/>
          <w:sz w:val="22"/>
          <w:szCs w:val="22"/>
        </w:rPr>
      </w:pPr>
      <w:r w:rsidRPr="00CF1298">
        <w:rPr>
          <w:rFonts w:eastAsia="Calibri" w:cstheme="minorHAnsi"/>
          <w:sz w:val="22"/>
          <w:szCs w:val="22"/>
        </w:rPr>
        <w:t xml:space="preserve">W ofercie, o której mowa w ust. </w:t>
      </w:r>
      <w:r w:rsidR="00ED08E5" w:rsidRPr="00CF1298">
        <w:rPr>
          <w:rFonts w:eastAsia="Calibri" w:cstheme="minorHAnsi"/>
          <w:sz w:val="22"/>
          <w:szCs w:val="22"/>
        </w:rPr>
        <w:t>2</w:t>
      </w:r>
      <w:r w:rsidRPr="00CF1298">
        <w:rPr>
          <w:rFonts w:eastAsia="Calibri" w:cstheme="minorHAnsi"/>
          <w:sz w:val="22"/>
          <w:szCs w:val="22"/>
        </w:rPr>
        <w:t>, wykonawca ma obowiązek:</w:t>
      </w:r>
    </w:p>
    <w:p w14:paraId="6B0B04BF" w14:textId="754B52C2" w:rsidR="00AD638B" w:rsidRPr="00CF1298" w:rsidRDefault="00AD638B" w:rsidP="00643928">
      <w:pPr>
        <w:spacing w:before="120"/>
        <w:ind w:left="360"/>
        <w:jc w:val="both"/>
        <w:rPr>
          <w:rFonts w:eastAsia="Calibri" w:cstheme="minorHAnsi"/>
          <w:sz w:val="22"/>
          <w:szCs w:val="22"/>
        </w:rPr>
      </w:pPr>
      <w:r w:rsidRPr="00CF1298">
        <w:rPr>
          <w:rFonts w:eastAsia="Calibri" w:cstheme="minorHAnsi"/>
          <w:sz w:val="22"/>
          <w:szCs w:val="22"/>
        </w:rPr>
        <w:t>1) poinformowania zamawiającego, że wybór jego oferty będzie p</w:t>
      </w:r>
      <w:r w:rsidR="004C7738" w:rsidRPr="00CF1298">
        <w:rPr>
          <w:rFonts w:eastAsia="Calibri" w:cstheme="minorHAnsi"/>
          <w:sz w:val="22"/>
          <w:szCs w:val="22"/>
        </w:rPr>
        <w:t>rowadził do powstania u zamawia</w:t>
      </w:r>
      <w:r w:rsidRPr="00CF1298">
        <w:rPr>
          <w:rFonts w:eastAsia="Calibri" w:cstheme="minorHAnsi"/>
          <w:sz w:val="22"/>
          <w:szCs w:val="22"/>
        </w:rPr>
        <w:t>jącego obowiązku podatkowego;</w:t>
      </w:r>
    </w:p>
    <w:p w14:paraId="20C20B59" w14:textId="77777777" w:rsidR="00AD638B" w:rsidRPr="00CF1298" w:rsidRDefault="00AD638B" w:rsidP="00643928">
      <w:pPr>
        <w:spacing w:before="120"/>
        <w:ind w:left="360"/>
        <w:jc w:val="both"/>
        <w:rPr>
          <w:rFonts w:eastAsia="Calibri" w:cstheme="minorHAnsi"/>
          <w:sz w:val="22"/>
          <w:szCs w:val="22"/>
        </w:rPr>
      </w:pPr>
      <w:r w:rsidRPr="00CF1298">
        <w:rPr>
          <w:rFonts w:eastAsia="Calibri" w:cstheme="minorHAnsi"/>
          <w:sz w:val="22"/>
          <w:szCs w:val="22"/>
        </w:rPr>
        <w:t>2) wskazania nazwy (rodzaju) towaru lub usługi, których dostawa lub świadczenie będą prowadziły do powstania obowiązku podatkowego;</w:t>
      </w:r>
    </w:p>
    <w:p w14:paraId="3D9C7C5B" w14:textId="77777777" w:rsidR="004C7738" w:rsidRPr="00CF1298" w:rsidRDefault="00AD638B" w:rsidP="00643928">
      <w:pPr>
        <w:spacing w:before="120"/>
        <w:ind w:left="360"/>
        <w:jc w:val="both"/>
        <w:rPr>
          <w:rFonts w:eastAsia="Calibri" w:cstheme="minorHAnsi"/>
          <w:sz w:val="22"/>
          <w:szCs w:val="22"/>
        </w:rPr>
      </w:pPr>
      <w:r w:rsidRPr="00CF1298">
        <w:rPr>
          <w:rFonts w:eastAsia="Calibri" w:cstheme="minorHAnsi"/>
          <w:sz w:val="22"/>
          <w:szCs w:val="22"/>
        </w:rPr>
        <w:t>3) wskazania wartości towaru lub usługi objętego obowiązkiem podatkowym zamawiającego, bez kwoty podatku;</w:t>
      </w:r>
    </w:p>
    <w:p w14:paraId="40C92B6F" w14:textId="00942821" w:rsidR="00B36A74" w:rsidRPr="00D57EF9" w:rsidRDefault="004C7738" w:rsidP="00B36A74">
      <w:pPr>
        <w:spacing w:before="120"/>
        <w:ind w:left="360"/>
        <w:jc w:val="both"/>
        <w:rPr>
          <w:rFonts w:eastAsia="Calibri" w:cstheme="minorHAnsi"/>
          <w:sz w:val="22"/>
          <w:szCs w:val="22"/>
        </w:rPr>
      </w:pPr>
      <w:r w:rsidRPr="00D57EF9">
        <w:rPr>
          <w:rFonts w:eastAsia="Calibri" w:cstheme="minorHAnsi"/>
          <w:sz w:val="22"/>
          <w:szCs w:val="22"/>
        </w:rPr>
        <w:t>4) wskazania stawki podatku od towarów i usług, która zgodnie z wiedzą wykonawcy, będzie miała zastosowanie.</w:t>
      </w:r>
    </w:p>
    <w:p w14:paraId="247AD1F7" w14:textId="06FD058D" w:rsidR="00B36A74" w:rsidRPr="00D57EF9" w:rsidRDefault="00AD638B" w:rsidP="00721FEA">
      <w:pPr>
        <w:pStyle w:val="Akapitzlist"/>
        <w:numPr>
          <w:ilvl w:val="0"/>
          <w:numId w:val="16"/>
        </w:numPr>
        <w:spacing w:before="120"/>
        <w:jc w:val="both"/>
        <w:rPr>
          <w:rFonts w:eastAsia="Calibri" w:cstheme="minorHAnsi"/>
          <w:iCs/>
          <w:sz w:val="22"/>
          <w:szCs w:val="22"/>
        </w:rPr>
      </w:pPr>
      <w:r w:rsidRPr="00D57EF9">
        <w:rPr>
          <w:rFonts w:eastAsia="Calibri" w:cstheme="minorHAnsi"/>
          <w:iCs/>
          <w:sz w:val="22"/>
          <w:szCs w:val="22"/>
        </w:rPr>
        <w:t>Zamawiający nie przewiduje możliwości prowadzenia rozliczeń w walutach obcych. Rozliczenia między wykonawcą, a Zamawiającym będą dokonywane w złotych polskich.</w:t>
      </w:r>
    </w:p>
    <w:p w14:paraId="65D31453" w14:textId="14C43697" w:rsidR="00AD638B" w:rsidRPr="00D57EF9" w:rsidRDefault="00AD638B" w:rsidP="00721FEA">
      <w:pPr>
        <w:pStyle w:val="Akapitzlist"/>
        <w:numPr>
          <w:ilvl w:val="0"/>
          <w:numId w:val="16"/>
        </w:numPr>
        <w:spacing w:before="120"/>
        <w:jc w:val="both"/>
        <w:rPr>
          <w:rFonts w:eastAsia="Calibri" w:cstheme="minorHAnsi"/>
          <w:iCs/>
          <w:sz w:val="22"/>
          <w:szCs w:val="22"/>
        </w:rPr>
      </w:pPr>
      <w:r w:rsidRPr="00D57EF9">
        <w:rPr>
          <w:rFonts w:eastAsia="Calibri" w:cstheme="minorHAnsi"/>
          <w:iCs/>
          <w:sz w:val="22"/>
          <w:szCs w:val="22"/>
        </w:rPr>
        <w:t>Cena oferty</w:t>
      </w:r>
      <w:r w:rsidR="00ED08E5" w:rsidRPr="00D57EF9">
        <w:rPr>
          <w:rFonts w:eastAsia="Calibri" w:cstheme="minorHAnsi"/>
          <w:iCs/>
          <w:sz w:val="22"/>
          <w:szCs w:val="22"/>
        </w:rPr>
        <w:t xml:space="preserve"> powinn</w:t>
      </w:r>
      <w:r w:rsidR="00434B89" w:rsidRPr="00D57EF9">
        <w:rPr>
          <w:rFonts w:eastAsia="Calibri" w:cstheme="minorHAnsi"/>
          <w:iCs/>
          <w:sz w:val="22"/>
          <w:szCs w:val="22"/>
        </w:rPr>
        <w:t>a</w:t>
      </w:r>
      <w:r w:rsidRPr="00D57EF9">
        <w:rPr>
          <w:rFonts w:eastAsia="Calibri" w:cstheme="minorHAnsi"/>
          <w:iCs/>
          <w:sz w:val="22"/>
          <w:szCs w:val="22"/>
        </w:rPr>
        <w:t xml:space="preserve"> być wyrażon</w:t>
      </w:r>
      <w:r w:rsidR="00434B89" w:rsidRPr="00D57EF9">
        <w:rPr>
          <w:rFonts w:eastAsia="Calibri" w:cstheme="minorHAnsi"/>
          <w:iCs/>
          <w:sz w:val="22"/>
          <w:szCs w:val="22"/>
        </w:rPr>
        <w:t>a</w:t>
      </w:r>
      <w:r w:rsidRPr="00D57EF9">
        <w:rPr>
          <w:rFonts w:eastAsia="Calibri" w:cstheme="minorHAnsi"/>
          <w:iCs/>
          <w:sz w:val="22"/>
          <w:szCs w:val="22"/>
        </w:rPr>
        <w:t xml:space="preserve"> w złotych polskich z dokładnością do 1 grosza, to znaczy</w:t>
      </w:r>
      <w:r w:rsidR="00ED08E5" w:rsidRPr="00D57EF9">
        <w:rPr>
          <w:rFonts w:eastAsia="Calibri" w:cstheme="minorHAnsi"/>
          <w:iCs/>
          <w:sz w:val="22"/>
          <w:szCs w:val="22"/>
        </w:rPr>
        <w:t xml:space="preserve"> </w:t>
      </w:r>
      <w:r w:rsidRPr="00D57EF9">
        <w:rPr>
          <w:rFonts w:eastAsia="Calibri" w:cstheme="minorHAnsi"/>
          <w:iCs/>
          <w:sz w:val="22"/>
          <w:szCs w:val="22"/>
        </w:rPr>
        <w:t>z dokładnością do dwóch miejsc po przecinku.</w:t>
      </w:r>
    </w:p>
    <w:p w14:paraId="6DBF9196" w14:textId="77777777" w:rsidR="00AD638B" w:rsidRPr="00D57EF9" w:rsidRDefault="00AD638B" w:rsidP="00721FEA">
      <w:pPr>
        <w:pStyle w:val="Akapitzlist"/>
        <w:numPr>
          <w:ilvl w:val="0"/>
          <w:numId w:val="16"/>
        </w:numPr>
        <w:spacing w:before="120"/>
        <w:jc w:val="both"/>
        <w:rPr>
          <w:rFonts w:eastAsia="Calibri" w:cstheme="minorHAnsi"/>
          <w:iCs/>
          <w:sz w:val="22"/>
          <w:szCs w:val="22"/>
        </w:rPr>
      </w:pPr>
      <w:r w:rsidRPr="00D57EF9">
        <w:rPr>
          <w:rFonts w:eastAsia="Calibri" w:cstheme="minorHAnsi"/>
          <w:sz w:val="22"/>
          <w:szCs w:val="22"/>
        </w:rPr>
        <w:t xml:space="preserve">Zamawiający poprawi oczywiste omyłki pisarskie oraz oczywiste omyłki rachunkowe w ofercie </w:t>
      </w:r>
      <w:r w:rsidRPr="00D57EF9">
        <w:rPr>
          <w:rFonts w:eastAsia="Calibri" w:cstheme="minorHAnsi"/>
          <w:sz w:val="22"/>
          <w:szCs w:val="22"/>
        </w:rPr>
        <w:br/>
        <w:t>i uwzględni konsekwencje rachunkowe dokonanych poprawek, w następujący sposób:</w:t>
      </w:r>
    </w:p>
    <w:p w14:paraId="694114BC" w14:textId="70A5358D" w:rsidR="00AD638B" w:rsidRPr="00ED32DF" w:rsidRDefault="00ED32DF" w:rsidP="00ED32DF">
      <w:pPr>
        <w:spacing w:before="120"/>
        <w:ind w:left="360"/>
        <w:jc w:val="both"/>
        <w:rPr>
          <w:rFonts w:eastAsia="Calibri" w:cstheme="minorHAnsi"/>
          <w:sz w:val="22"/>
          <w:szCs w:val="22"/>
        </w:rPr>
      </w:pPr>
      <w:r>
        <w:rPr>
          <w:rFonts w:eastAsia="Calibri" w:cstheme="minorHAnsi"/>
          <w:sz w:val="22"/>
          <w:szCs w:val="22"/>
        </w:rPr>
        <w:t xml:space="preserve">1) </w:t>
      </w:r>
      <w:r w:rsidR="00AD638B" w:rsidRPr="00ED32DF">
        <w:rPr>
          <w:rFonts w:eastAsia="Calibri" w:cstheme="minorHAnsi"/>
          <w:sz w:val="22"/>
          <w:szCs w:val="22"/>
        </w:rPr>
        <w:t>w przypadku, gdy wykonawca poda cenę oferty, wartości brutto z dokładnością większą niż do dwóch miejsc po przecinku lub dokonał ich nieprawidłowego zaokrąglenia, Zamawiający dokona przeliczenia podanych w ofercie cen do dwóch miejsc po przecinku, stosując następującą zasadę: podane w ofercie kwoty zostaną zaokrąglone do pełnych groszy, przy czym końcówki poniżej 0,5 grosza zostaną pominięte, a końcówki 0,5 grosza i wyżej zostaną zaokrąglone do 1 grosza;</w:t>
      </w:r>
    </w:p>
    <w:p w14:paraId="00C56A0F" w14:textId="53D2F453" w:rsidR="00AD638B" w:rsidRPr="00D8150A" w:rsidRDefault="00ED32DF" w:rsidP="00ED32DF">
      <w:pPr>
        <w:autoSpaceDE w:val="0"/>
        <w:autoSpaceDN w:val="0"/>
        <w:adjustRightInd w:val="0"/>
        <w:spacing w:before="120"/>
        <w:ind w:left="284"/>
        <w:rPr>
          <w:rFonts w:eastAsia="Times New Roman" w:cstheme="minorHAnsi"/>
          <w:color w:val="000000"/>
          <w:sz w:val="22"/>
          <w:szCs w:val="22"/>
          <w:lang w:eastAsia="pl-PL"/>
        </w:rPr>
      </w:pPr>
      <w:r>
        <w:rPr>
          <w:rFonts w:eastAsia="Times New Roman" w:cstheme="minorHAnsi"/>
          <w:color w:val="000000"/>
          <w:sz w:val="22"/>
          <w:szCs w:val="22"/>
          <w:lang w:eastAsia="pl-PL"/>
        </w:rPr>
        <w:t xml:space="preserve">2) </w:t>
      </w:r>
      <w:r w:rsidR="00AD638B" w:rsidRPr="00D8150A">
        <w:rPr>
          <w:rFonts w:eastAsia="Times New Roman" w:cstheme="minorHAnsi"/>
          <w:color w:val="000000"/>
          <w:sz w:val="22"/>
          <w:szCs w:val="22"/>
          <w:lang w:eastAsia="pl-PL"/>
        </w:rPr>
        <w:t xml:space="preserve">w przypadku, jeżeli obliczona wartość brutto za wykonanie </w:t>
      </w:r>
      <w:r w:rsidR="004C7738" w:rsidRPr="00D8150A">
        <w:rPr>
          <w:rFonts w:eastAsia="Times New Roman" w:cstheme="minorHAnsi"/>
          <w:color w:val="000000"/>
          <w:sz w:val="22"/>
          <w:szCs w:val="22"/>
          <w:lang w:eastAsia="pl-PL"/>
        </w:rPr>
        <w:t xml:space="preserve">przedmiotu zamówienia podanego </w:t>
      </w:r>
      <w:r w:rsidR="00AD638B" w:rsidRPr="00D8150A">
        <w:rPr>
          <w:rFonts w:eastAsia="Times New Roman" w:cstheme="minorHAnsi"/>
          <w:color w:val="000000"/>
          <w:sz w:val="22"/>
          <w:szCs w:val="22"/>
          <w:lang w:eastAsia="pl-PL"/>
        </w:rPr>
        <w:t xml:space="preserve">w Formularzu oferty nie odpowiada iloczynowi ceny jednostkowej brutto oraz podanej ilości </w:t>
      </w:r>
      <w:r w:rsidR="00AD638B" w:rsidRPr="00D8150A">
        <w:rPr>
          <w:rFonts w:eastAsia="Times New Roman" w:cstheme="minorHAnsi"/>
          <w:color w:val="000000"/>
          <w:sz w:val="22"/>
          <w:szCs w:val="22"/>
          <w:lang w:eastAsia="pl-PL"/>
        </w:rPr>
        <w:lastRenderedPageBreak/>
        <w:t>płatności - Zamawiający przyjmie, że prawidłowo podana jest przez wykonawcę cena jednostkowa brutto;</w:t>
      </w:r>
    </w:p>
    <w:p w14:paraId="30827B4C" w14:textId="1EF2D9CD" w:rsidR="00AD638B" w:rsidRPr="00ED32DF" w:rsidRDefault="00ED32DF" w:rsidP="00ED32DF">
      <w:pPr>
        <w:pStyle w:val="Akapitzlist"/>
        <w:autoSpaceDE w:val="0"/>
        <w:autoSpaceDN w:val="0"/>
        <w:adjustRightInd w:val="0"/>
        <w:spacing w:before="120"/>
        <w:ind w:left="360"/>
        <w:jc w:val="both"/>
        <w:rPr>
          <w:rFonts w:eastAsia="Times New Roman" w:cstheme="minorHAnsi"/>
          <w:color w:val="000000"/>
          <w:sz w:val="22"/>
          <w:szCs w:val="22"/>
          <w:lang w:eastAsia="pl-PL"/>
        </w:rPr>
      </w:pPr>
      <w:r>
        <w:rPr>
          <w:rFonts w:eastAsia="Times New Roman" w:cstheme="minorHAnsi"/>
          <w:color w:val="000000"/>
          <w:sz w:val="22"/>
          <w:szCs w:val="22"/>
          <w:lang w:eastAsia="pl-PL"/>
        </w:rPr>
        <w:t xml:space="preserve">3) </w:t>
      </w:r>
      <w:r w:rsidR="00AD638B" w:rsidRPr="00ED32DF">
        <w:rPr>
          <w:rFonts w:eastAsia="Times New Roman" w:cstheme="minorHAnsi"/>
          <w:color w:val="000000"/>
          <w:sz w:val="22"/>
          <w:szCs w:val="22"/>
          <w:lang w:eastAsia="pl-PL"/>
        </w:rPr>
        <w:t>w przypadku sumowania wartości składających się na przedmiot zamówienia - jeżeli obliczona cena oferty nie odpowiada sumie poszczególnych wartości, Zamawiający przyjmie, że prawidłowo podano poszczególne wartości za poszczególne pozycje zamówienia.</w:t>
      </w:r>
    </w:p>
    <w:p w14:paraId="18C0CEC8" w14:textId="77777777" w:rsidR="00AD638B" w:rsidRPr="00D57EF9" w:rsidRDefault="00AD638B" w:rsidP="00721FEA">
      <w:pPr>
        <w:numPr>
          <w:ilvl w:val="0"/>
          <w:numId w:val="16"/>
        </w:numPr>
        <w:spacing w:before="120"/>
        <w:jc w:val="both"/>
        <w:rPr>
          <w:rFonts w:eastAsia="Calibri" w:cstheme="minorHAnsi"/>
          <w:sz w:val="22"/>
          <w:szCs w:val="22"/>
        </w:rPr>
      </w:pPr>
      <w:r w:rsidRPr="00D57EF9">
        <w:rPr>
          <w:rFonts w:eastAsia="Calibri" w:cstheme="minorHAnsi"/>
          <w:sz w:val="22"/>
          <w:szCs w:val="22"/>
        </w:rPr>
        <w:t>Zamawiający informuje, że nie przewiduje możliwości udzielenia wykonawcy zaliczek na poczet wykonania zamówienia.</w:t>
      </w:r>
    </w:p>
    <w:p w14:paraId="536FEF19" w14:textId="0A81952E" w:rsidR="00B36A74" w:rsidRPr="00D57EF9" w:rsidRDefault="00B36A74" w:rsidP="00721FEA">
      <w:pPr>
        <w:numPr>
          <w:ilvl w:val="0"/>
          <w:numId w:val="16"/>
        </w:numPr>
        <w:spacing w:before="120"/>
        <w:jc w:val="both"/>
        <w:rPr>
          <w:rFonts w:eastAsia="Calibri" w:cstheme="minorHAnsi"/>
          <w:sz w:val="22"/>
          <w:szCs w:val="22"/>
        </w:rPr>
      </w:pPr>
      <w:r w:rsidRPr="00D57EF9">
        <w:rPr>
          <w:rFonts w:eastAsia="Calibri" w:cstheme="minorHAnsi"/>
          <w:sz w:val="22"/>
          <w:szCs w:val="22"/>
        </w:rPr>
        <w:t>Wykonawca prawidłowo zaoferowaną cenę oferty wpisze w Formularzu ofertowym – zał. nr 1 do SWZ</w:t>
      </w:r>
      <w:r w:rsidR="009551E7">
        <w:rPr>
          <w:rFonts w:eastAsia="Calibri" w:cstheme="minorHAnsi"/>
          <w:sz w:val="22"/>
          <w:szCs w:val="22"/>
        </w:rPr>
        <w:t>.</w:t>
      </w:r>
      <w:r w:rsidRPr="00D57EF9">
        <w:rPr>
          <w:rFonts w:eastAsia="Calibri" w:cstheme="minorHAnsi"/>
          <w:sz w:val="22"/>
          <w:szCs w:val="22"/>
        </w:rPr>
        <w:t xml:space="preserve"> Tak podana cena zostanie zastosowana w ramach przyznanych punktów kryterium oceny ofert – cena. </w:t>
      </w:r>
    </w:p>
    <w:p w14:paraId="6E28A85F" w14:textId="77777777" w:rsidR="00AD638B" w:rsidRPr="00D57EF9" w:rsidRDefault="00AD638B" w:rsidP="00120217">
      <w:pPr>
        <w:jc w:val="both"/>
        <w:rPr>
          <w:rFonts w:eastAsia="Calibri" w:cstheme="minorHAnsi"/>
          <w:sz w:val="22"/>
          <w:szCs w:val="22"/>
        </w:rPr>
      </w:pPr>
    </w:p>
    <w:p w14:paraId="6C7F125E" w14:textId="36C477E4" w:rsidR="00D9634F" w:rsidRPr="00D57EF9" w:rsidRDefault="00120217" w:rsidP="004C7738">
      <w:pPr>
        <w:pStyle w:val="Tytu"/>
        <w:rPr>
          <w:rFonts w:asciiTheme="minorHAnsi" w:eastAsia="Calibri" w:hAnsiTheme="minorHAnsi" w:cstheme="minorHAnsi"/>
          <w:b/>
          <w:sz w:val="22"/>
          <w:szCs w:val="22"/>
        </w:rPr>
      </w:pPr>
      <w:r w:rsidRPr="00D57EF9">
        <w:rPr>
          <w:rFonts w:asciiTheme="minorHAnsi" w:eastAsia="Calibri" w:hAnsiTheme="minorHAnsi" w:cstheme="minorHAnsi"/>
          <w:b/>
          <w:sz w:val="22"/>
          <w:szCs w:val="22"/>
        </w:rPr>
        <w:t xml:space="preserve">Rozdział XVII. </w:t>
      </w:r>
      <w:r w:rsidR="00D9634F" w:rsidRPr="00D57EF9">
        <w:rPr>
          <w:rFonts w:asciiTheme="minorHAnsi" w:eastAsia="Calibri" w:hAnsiTheme="minorHAnsi" w:cstheme="minorHAnsi"/>
          <w:b/>
          <w:sz w:val="22"/>
          <w:szCs w:val="22"/>
        </w:rPr>
        <w:t>Opis kryteriów oceny ofert wraz z podaniem wag tych kryteriów i</w:t>
      </w:r>
    </w:p>
    <w:p w14:paraId="76F97F94" w14:textId="657E42E0" w:rsidR="00120217" w:rsidRPr="00D57EF9" w:rsidRDefault="00D9634F" w:rsidP="004C7738">
      <w:pPr>
        <w:pStyle w:val="Tytu"/>
        <w:rPr>
          <w:rFonts w:asciiTheme="minorHAnsi" w:eastAsia="Calibri" w:hAnsiTheme="minorHAnsi" w:cstheme="minorHAnsi"/>
          <w:b/>
          <w:sz w:val="22"/>
          <w:szCs w:val="22"/>
        </w:rPr>
      </w:pPr>
      <w:r w:rsidRPr="00D57EF9">
        <w:rPr>
          <w:rFonts w:asciiTheme="minorHAnsi" w:eastAsia="Calibri" w:hAnsiTheme="minorHAnsi" w:cstheme="minorHAnsi"/>
          <w:b/>
          <w:sz w:val="22"/>
          <w:szCs w:val="22"/>
        </w:rPr>
        <w:t xml:space="preserve">                         sposobu oceny ofert</w:t>
      </w:r>
    </w:p>
    <w:p w14:paraId="1F34FF50" w14:textId="77777777" w:rsidR="00FE0A13" w:rsidRPr="00FE0A13" w:rsidRDefault="00FE0A13" w:rsidP="00FE0A13">
      <w:pPr>
        <w:widowControl w:val="0"/>
        <w:tabs>
          <w:tab w:val="left" w:pos="709"/>
        </w:tabs>
        <w:suppressAutoHyphens/>
        <w:autoSpaceDN w:val="0"/>
        <w:jc w:val="both"/>
        <w:textAlignment w:val="baseline"/>
        <w:rPr>
          <w:rFonts w:cstheme="minorHAnsi"/>
          <w:kern w:val="3"/>
          <w:sz w:val="22"/>
          <w:szCs w:val="22"/>
          <w:lang w:eastAsia="zh-TW" w:bidi="hi-IN"/>
        </w:rPr>
      </w:pPr>
      <w:bookmarkStart w:id="5" w:name="_Hlk58496571"/>
      <w:bookmarkStart w:id="6" w:name="_Hlk532367862"/>
    </w:p>
    <w:p w14:paraId="4F3361B3" w14:textId="77777777" w:rsidR="00FE0A13" w:rsidRPr="00FE0A13" w:rsidRDefault="00FE0A13" w:rsidP="005259CB">
      <w:pPr>
        <w:pStyle w:val="Akapitzlist"/>
        <w:widowControl w:val="0"/>
        <w:numPr>
          <w:ilvl w:val="1"/>
          <w:numId w:val="27"/>
        </w:numPr>
        <w:tabs>
          <w:tab w:val="left" w:pos="426"/>
        </w:tabs>
        <w:suppressAutoHyphens/>
        <w:autoSpaceDN w:val="0"/>
        <w:ind w:left="792" w:hanging="792"/>
        <w:jc w:val="both"/>
        <w:textAlignment w:val="baseline"/>
        <w:rPr>
          <w:rFonts w:cstheme="minorHAnsi"/>
          <w:kern w:val="3"/>
          <w:sz w:val="22"/>
          <w:szCs w:val="22"/>
          <w:lang w:eastAsia="zh-TW" w:bidi="hi-IN"/>
        </w:rPr>
      </w:pPr>
      <w:r w:rsidRPr="00FE0A13">
        <w:rPr>
          <w:rFonts w:cstheme="minorHAnsi"/>
          <w:kern w:val="3"/>
          <w:sz w:val="22"/>
          <w:szCs w:val="22"/>
          <w:lang w:eastAsia="zh-TW" w:bidi="hi-IN"/>
        </w:rPr>
        <w:t>Zamawiający przy wyborze najkorzystniejszej oferty będzie się kierował</w:t>
      </w:r>
      <w:r w:rsidRPr="00FE0A13">
        <w:rPr>
          <w:rFonts w:cstheme="minorHAnsi"/>
          <w:b/>
          <w:bCs/>
          <w:kern w:val="3"/>
          <w:sz w:val="22"/>
          <w:szCs w:val="22"/>
          <w:lang w:eastAsia="zh-TW" w:bidi="hi-IN"/>
        </w:rPr>
        <w:t xml:space="preserve"> </w:t>
      </w:r>
      <w:r w:rsidRPr="00FE0A13">
        <w:rPr>
          <w:rFonts w:cstheme="minorHAnsi"/>
          <w:kern w:val="3"/>
          <w:sz w:val="22"/>
          <w:szCs w:val="22"/>
          <w:lang w:eastAsia="zh-TW" w:bidi="hi-IN"/>
        </w:rPr>
        <w:t>następującymi kryteriami:</w:t>
      </w:r>
    </w:p>
    <w:p w14:paraId="0137EE5E" w14:textId="77777777" w:rsidR="00FE0A13" w:rsidRPr="00FE0A13" w:rsidRDefault="00FE0A13" w:rsidP="00FE0A13">
      <w:pPr>
        <w:widowControl w:val="0"/>
        <w:suppressAutoHyphens/>
        <w:autoSpaceDN w:val="0"/>
        <w:ind w:left="426"/>
        <w:textAlignment w:val="baseline"/>
        <w:rPr>
          <w:rFonts w:eastAsia="PMingLiU" w:cstheme="minorHAnsi"/>
          <w:kern w:val="3"/>
          <w:sz w:val="22"/>
          <w:szCs w:val="22"/>
          <w:lang w:eastAsia="zh-TW" w:bidi="hi-IN"/>
        </w:rPr>
      </w:pPr>
      <w:r w:rsidRPr="00FE0A13">
        <w:rPr>
          <w:rFonts w:cstheme="minorHAnsi"/>
          <w:bCs/>
          <w:kern w:val="3"/>
          <w:sz w:val="22"/>
          <w:szCs w:val="22"/>
          <w:lang w:eastAsia="zh-TW" w:bidi="hi-IN"/>
        </w:rPr>
        <w:t xml:space="preserve">1) </w:t>
      </w:r>
      <w:r w:rsidRPr="00FE0A13">
        <w:rPr>
          <w:rFonts w:cstheme="minorHAnsi"/>
          <w:bCs/>
          <w:kern w:val="3"/>
          <w:sz w:val="22"/>
          <w:szCs w:val="22"/>
          <w:lang w:eastAsia="zh-TW" w:bidi="hi-IN"/>
        </w:rPr>
        <w:tab/>
        <w:t xml:space="preserve">cena  ofertowa brutto, </w:t>
      </w:r>
      <w:r w:rsidRPr="00FE0A13">
        <w:rPr>
          <w:rFonts w:cstheme="minorHAnsi"/>
          <w:b/>
          <w:bCs/>
          <w:kern w:val="3"/>
          <w:sz w:val="22"/>
          <w:szCs w:val="22"/>
          <w:lang w:eastAsia="zh-TW" w:bidi="hi-IN"/>
        </w:rPr>
        <w:tab/>
      </w:r>
      <w:r w:rsidRPr="00FE0A13">
        <w:rPr>
          <w:rFonts w:cstheme="minorHAnsi"/>
          <w:b/>
          <w:bCs/>
          <w:kern w:val="3"/>
          <w:sz w:val="22"/>
          <w:szCs w:val="22"/>
          <w:lang w:eastAsia="zh-TW" w:bidi="hi-IN"/>
        </w:rPr>
        <w:tab/>
      </w:r>
      <w:r w:rsidRPr="00FE0A13">
        <w:rPr>
          <w:rFonts w:cstheme="minorHAnsi"/>
          <w:b/>
          <w:bCs/>
          <w:kern w:val="3"/>
          <w:sz w:val="22"/>
          <w:szCs w:val="22"/>
          <w:lang w:eastAsia="zh-TW" w:bidi="hi-IN"/>
        </w:rPr>
        <w:tab/>
      </w:r>
      <w:r w:rsidRPr="00FE0A13">
        <w:rPr>
          <w:rFonts w:cstheme="minorHAnsi"/>
          <w:b/>
          <w:bCs/>
          <w:kern w:val="3"/>
          <w:sz w:val="22"/>
          <w:szCs w:val="22"/>
          <w:lang w:eastAsia="zh-TW" w:bidi="hi-IN"/>
        </w:rPr>
        <w:tab/>
      </w:r>
      <w:r w:rsidRPr="00FE0A13">
        <w:rPr>
          <w:rFonts w:cstheme="minorHAnsi"/>
          <w:b/>
          <w:bCs/>
          <w:kern w:val="3"/>
          <w:sz w:val="22"/>
          <w:szCs w:val="22"/>
          <w:lang w:eastAsia="zh-TW" w:bidi="hi-IN"/>
        </w:rPr>
        <w:tab/>
      </w:r>
    </w:p>
    <w:p w14:paraId="59C0338F" w14:textId="247E155A" w:rsidR="00FE0A13" w:rsidRPr="00FE0A13" w:rsidRDefault="00FE0A13" w:rsidP="00FE0A13">
      <w:pPr>
        <w:widowControl w:val="0"/>
        <w:suppressAutoHyphens/>
        <w:autoSpaceDN w:val="0"/>
        <w:ind w:left="426"/>
        <w:textAlignment w:val="baseline"/>
        <w:rPr>
          <w:rFonts w:eastAsia="PMingLiU" w:cstheme="minorHAnsi"/>
          <w:kern w:val="3"/>
          <w:sz w:val="22"/>
          <w:szCs w:val="22"/>
          <w:lang w:eastAsia="zh-TW" w:bidi="hi-IN"/>
        </w:rPr>
      </w:pPr>
      <w:r w:rsidRPr="00FE0A13">
        <w:rPr>
          <w:rFonts w:cstheme="minorHAnsi"/>
          <w:bCs/>
          <w:kern w:val="3"/>
          <w:sz w:val="22"/>
          <w:szCs w:val="22"/>
          <w:lang w:eastAsia="zh-TW" w:bidi="hi-IN"/>
        </w:rPr>
        <w:t>2</w:t>
      </w:r>
      <w:r w:rsidRPr="00FE0A13">
        <w:rPr>
          <w:rFonts w:cstheme="minorHAnsi"/>
          <w:b/>
          <w:bCs/>
          <w:kern w:val="3"/>
          <w:sz w:val="22"/>
          <w:szCs w:val="22"/>
          <w:lang w:eastAsia="zh-TW" w:bidi="hi-IN"/>
        </w:rPr>
        <w:t>)</w:t>
      </w:r>
      <w:r w:rsidRPr="00FE0A13">
        <w:rPr>
          <w:rFonts w:cstheme="minorHAnsi"/>
          <w:b/>
          <w:bCs/>
          <w:kern w:val="3"/>
          <w:sz w:val="22"/>
          <w:szCs w:val="22"/>
          <w:lang w:eastAsia="zh-TW" w:bidi="hi-IN"/>
        </w:rPr>
        <w:tab/>
      </w:r>
      <w:r w:rsidRPr="00FE0A13">
        <w:rPr>
          <w:rFonts w:cstheme="minorHAnsi"/>
          <w:bCs/>
          <w:kern w:val="3"/>
          <w:sz w:val="22"/>
          <w:szCs w:val="22"/>
          <w:lang w:eastAsia="zh-TW" w:bidi="hi-IN"/>
        </w:rPr>
        <w:t xml:space="preserve">doświadczenie </w:t>
      </w:r>
      <w:r w:rsidRPr="00FE0A13">
        <w:rPr>
          <w:rFonts w:cstheme="minorHAnsi"/>
          <w:bCs/>
          <w:kern w:val="3"/>
          <w:sz w:val="22"/>
          <w:szCs w:val="22"/>
          <w:lang w:eastAsia="zh-TW" w:bidi="hi-IN"/>
        </w:rPr>
        <w:tab/>
      </w:r>
      <w:r w:rsidR="00270294" w:rsidRPr="00270294">
        <w:rPr>
          <w:rFonts w:cstheme="minorHAnsi"/>
          <w:bCs/>
          <w:kern w:val="3"/>
          <w:sz w:val="22"/>
          <w:szCs w:val="22"/>
          <w:lang w:eastAsia="zh-TW" w:bidi="hi-IN"/>
        </w:rPr>
        <w:t xml:space="preserve">osób wyznaczonych do realizacji zamówienia – </w:t>
      </w:r>
      <w:r w:rsidR="00536F20">
        <w:rPr>
          <w:rFonts w:cstheme="minorHAnsi"/>
          <w:sz w:val="22"/>
          <w:szCs w:val="22"/>
        </w:rPr>
        <w:t>personelu świadczącego usługi</w:t>
      </w:r>
      <w:r w:rsidR="00270294">
        <w:rPr>
          <w:rFonts w:cstheme="minorHAnsi"/>
          <w:bCs/>
          <w:kern w:val="3"/>
          <w:sz w:val="22"/>
          <w:szCs w:val="22"/>
          <w:lang w:eastAsia="zh-TW" w:bidi="hi-IN"/>
        </w:rPr>
        <w:t>.</w:t>
      </w:r>
      <w:r w:rsidRPr="00FE0A13">
        <w:rPr>
          <w:rFonts w:cstheme="minorHAnsi"/>
          <w:bCs/>
          <w:kern w:val="3"/>
          <w:sz w:val="22"/>
          <w:szCs w:val="22"/>
          <w:lang w:eastAsia="zh-TW" w:bidi="hi-IN"/>
        </w:rPr>
        <w:tab/>
      </w:r>
      <w:r w:rsidRPr="00FE0A13">
        <w:rPr>
          <w:rFonts w:cstheme="minorHAnsi"/>
          <w:bCs/>
          <w:kern w:val="3"/>
          <w:sz w:val="22"/>
          <w:szCs w:val="22"/>
          <w:lang w:eastAsia="zh-TW" w:bidi="hi-IN"/>
        </w:rPr>
        <w:tab/>
      </w:r>
      <w:r w:rsidRPr="00FE0A13">
        <w:rPr>
          <w:rFonts w:cstheme="minorHAnsi"/>
          <w:b/>
          <w:bCs/>
          <w:kern w:val="3"/>
          <w:sz w:val="22"/>
          <w:szCs w:val="22"/>
          <w:lang w:eastAsia="zh-TW" w:bidi="hi-IN"/>
        </w:rPr>
        <w:tab/>
      </w:r>
    </w:p>
    <w:p w14:paraId="3D86E39F" w14:textId="77777777" w:rsidR="00FE0A13" w:rsidRPr="00FE0A13" w:rsidRDefault="00FE0A13" w:rsidP="00FE0A13">
      <w:pPr>
        <w:widowControl w:val="0"/>
        <w:suppressAutoHyphens/>
        <w:autoSpaceDN w:val="0"/>
        <w:ind w:left="426" w:hanging="426"/>
        <w:jc w:val="both"/>
        <w:textAlignment w:val="baseline"/>
        <w:rPr>
          <w:rFonts w:cstheme="minorHAnsi"/>
          <w:kern w:val="3"/>
          <w:sz w:val="22"/>
          <w:szCs w:val="22"/>
          <w:lang w:eastAsia="zh-TW" w:bidi="hi-IN"/>
        </w:rPr>
      </w:pPr>
      <w:r w:rsidRPr="00FE0A13">
        <w:rPr>
          <w:rFonts w:cstheme="minorHAnsi"/>
          <w:b/>
          <w:kern w:val="3"/>
          <w:sz w:val="22"/>
          <w:szCs w:val="22"/>
          <w:lang w:eastAsia="zh-TW" w:bidi="hi-IN"/>
        </w:rPr>
        <w:t>2.</w:t>
      </w:r>
      <w:r w:rsidRPr="00FE0A13">
        <w:rPr>
          <w:rFonts w:cstheme="minorHAnsi"/>
          <w:kern w:val="3"/>
          <w:sz w:val="22"/>
          <w:szCs w:val="22"/>
          <w:lang w:eastAsia="zh-TW" w:bidi="hi-IN"/>
        </w:rPr>
        <w:tab/>
        <w:t>Powyższym kryteriom Zamawiający przypisał następujące znaczenie:</w:t>
      </w:r>
    </w:p>
    <w:p w14:paraId="7AD71490" w14:textId="77777777" w:rsidR="00FE0A13" w:rsidRPr="00FE0A13" w:rsidRDefault="00FE0A13" w:rsidP="00FE0A13">
      <w:pPr>
        <w:widowControl w:val="0"/>
        <w:suppressAutoHyphens/>
        <w:autoSpaceDN w:val="0"/>
        <w:ind w:left="426" w:hanging="426"/>
        <w:jc w:val="both"/>
        <w:textAlignment w:val="baseline"/>
        <w:rPr>
          <w:rFonts w:cstheme="minorHAnsi"/>
          <w:kern w:val="3"/>
          <w:sz w:val="22"/>
          <w:szCs w:val="22"/>
          <w:lang w:eastAsia="zh-TW" w:bidi="hi-IN"/>
        </w:rPr>
      </w:pPr>
    </w:p>
    <w:tbl>
      <w:tblPr>
        <w:tblStyle w:val="Tabela-Siatka1"/>
        <w:tblW w:w="0" w:type="auto"/>
        <w:tblInd w:w="675" w:type="dxa"/>
        <w:tblLook w:val="04A0" w:firstRow="1" w:lastRow="0" w:firstColumn="1" w:lastColumn="0" w:noHBand="0" w:noVBand="1"/>
      </w:tblPr>
      <w:tblGrid>
        <w:gridCol w:w="4962"/>
        <w:gridCol w:w="1275"/>
        <w:gridCol w:w="1985"/>
      </w:tblGrid>
      <w:tr w:rsidR="00FE0A13" w:rsidRPr="00FE0A13" w14:paraId="3F7F1D76" w14:textId="77777777" w:rsidTr="00EA334B">
        <w:tc>
          <w:tcPr>
            <w:tcW w:w="4962" w:type="dxa"/>
            <w:shd w:val="clear" w:color="auto" w:fill="F2F2F2" w:themeFill="background1" w:themeFillShade="F2"/>
            <w:vAlign w:val="center"/>
          </w:tcPr>
          <w:p w14:paraId="283CD54B" w14:textId="77777777" w:rsidR="00FE0A13" w:rsidRPr="00FE0A13" w:rsidRDefault="00FE0A13" w:rsidP="00AE3356">
            <w:pPr>
              <w:suppressAutoHyphens/>
              <w:jc w:val="center"/>
              <w:rPr>
                <w:rFonts w:asciiTheme="minorHAnsi" w:hAnsiTheme="minorHAnsi" w:cstheme="minorHAnsi"/>
                <w:sz w:val="22"/>
                <w:szCs w:val="22"/>
              </w:rPr>
            </w:pPr>
            <w:r w:rsidRPr="00FE0A13">
              <w:rPr>
                <w:rFonts w:asciiTheme="minorHAnsi" w:hAnsiTheme="minorHAnsi" w:cstheme="minorHAnsi"/>
                <w:sz w:val="22"/>
                <w:szCs w:val="22"/>
              </w:rPr>
              <w:t>Kryterium</w:t>
            </w:r>
          </w:p>
        </w:tc>
        <w:tc>
          <w:tcPr>
            <w:tcW w:w="1275" w:type="dxa"/>
            <w:shd w:val="clear" w:color="auto" w:fill="F2F2F2" w:themeFill="background1" w:themeFillShade="F2"/>
            <w:vAlign w:val="center"/>
          </w:tcPr>
          <w:p w14:paraId="40CF7730" w14:textId="77777777" w:rsidR="00FE0A13" w:rsidRPr="00FE0A13" w:rsidRDefault="00FE0A13" w:rsidP="00AE3356">
            <w:pPr>
              <w:suppressAutoHyphens/>
              <w:jc w:val="center"/>
              <w:rPr>
                <w:rFonts w:asciiTheme="minorHAnsi" w:hAnsiTheme="minorHAnsi" w:cstheme="minorHAnsi"/>
                <w:sz w:val="22"/>
                <w:szCs w:val="22"/>
              </w:rPr>
            </w:pPr>
            <w:r w:rsidRPr="00FE0A13">
              <w:rPr>
                <w:rFonts w:asciiTheme="minorHAnsi" w:hAnsiTheme="minorHAnsi" w:cstheme="minorHAnsi"/>
                <w:sz w:val="22"/>
                <w:szCs w:val="22"/>
              </w:rPr>
              <w:t>Waga (%)</w:t>
            </w:r>
          </w:p>
        </w:tc>
        <w:tc>
          <w:tcPr>
            <w:tcW w:w="1985" w:type="dxa"/>
            <w:shd w:val="clear" w:color="auto" w:fill="F2F2F2" w:themeFill="background1" w:themeFillShade="F2"/>
            <w:vAlign w:val="center"/>
          </w:tcPr>
          <w:p w14:paraId="721C3737" w14:textId="77777777" w:rsidR="00FE0A13" w:rsidRPr="00FE0A13" w:rsidRDefault="00FE0A13" w:rsidP="00AE3356">
            <w:pPr>
              <w:suppressAutoHyphens/>
              <w:jc w:val="center"/>
              <w:rPr>
                <w:rFonts w:asciiTheme="minorHAnsi" w:hAnsiTheme="minorHAnsi" w:cstheme="minorHAnsi"/>
                <w:sz w:val="22"/>
                <w:szCs w:val="22"/>
              </w:rPr>
            </w:pPr>
            <w:r w:rsidRPr="00FE0A13">
              <w:rPr>
                <w:rFonts w:asciiTheme="minorHAnsi" w:hAnsiTheme="minorHAnsi" w:cstheme="minorHAnsi"/>
                <w:sz w:val="22"/>
                <w:szCs w:val="22"/>
              </w:rPr>
              <w:t>Maksymalna liczba punktów</w:t>
            </w:r>
          </w:p>
        </w:tc>
      </w:tr>
      <w:tr w:rsidR="00FE0A13" w:rsidRPr="00FE0A13" w14:paraId="3B68F0BE" w14:textId="77777777" w:rsidTr="00EA334B">
        <w:tc>
          <w:tcPr>
            <w:tcW w:w="4962" w:type="dxa"/>
          </w:tcPr>
          <w:p w14:paraId="0A9A01AD" w14:textId="57BC9F06" w:rsidR="00FE0A13" w:rsidRPr="00FE0A13" w:rsidRDefault="00FE0A13" w:rsidP="00AE3356">
            <w:pPr>
              <w:suppressAutoHyphens/>
              <w:jc w:val="both"/>
              <w:rPr>
                <w:rFonts w:asciiTheme="minorHAnsi" w:hAnsiTheme="minorHAnsi" w:cstheme="minorHAnsi"/>
                <w:sz w:val="22"/>
                <w:szCs w:val="22"/>
              </w:rPr>
            </w:pPr>
            <w:r w:rsidRPr="00FE0A13">
              <w:rPr>
                <w:rFonts w:asciiTheme="minorHAnsi" w:hAnsiTheme="minorHAnsi" w:cstheme="minorHAnsi"/>
                <w:sz w:val="22"/>
                <w:szCs w:val="22"/>
              </w:rPr>
              <w:t xml:space="preserve">Cena ofertowa brutto </w:t>
            </w:r>
            <w:r w:rsidR="009463FB">
              <w:rPr>
                <w:rFonts w:asciiTheme="minorHAnsi" w:hAnsiTheme="minorHAnsi" w:cstheme="minorHAnsi"/>
                <w:sz w:val="22"/>
                <w:szCs w:val="22"/>
              </w:rPr>
              <w:t>(C)</w:t>
            </w:r>
          </w:p>
        </w:tc>
        <w:tc>
          <w:tcPr>
            <w:tcW w:w="1275" w:type="dxa"/>
          </w:tcPr>
          <w:p w14:paraId="513EFA1A" w14:textId="646D0A60" w:rsidR="00FE0A13" w:rsidRPr="00FE0A13" w:rsidRDefault="00B74000" w:rsidP="00AE3356">
            <w:pPr>
              <w:suppressAutoHyphens/>
              <w:jc w:val="center"/>
              <w:rPr>
                <w:rFonts w:asciiTheme="minorHAnsi" w:hAnsiTheme="minorHAnsi" w:cstheme="minorHAnsi"/>
                <w:sz w:val="22"/>
                <w:szCs w:val="22"/>
              </w:rPr>
            </w:pPr>
            <w:r>
              <w:rPr>
                <w:rFonts w:asciiTheme="minorHAnsi" w:hAnsiTheme="minorHAnsi" w:cstheme="minorHAnsi"/>
                <w:sz w:val="22"/>
                <w:szCs w:val="22"/>
              </w:rPr>
              <w:t>85</w:t>
            </w:r>
            <w:r w:rsidR="00FE0A13" w:rsidRPr="00FE0A13">
              <w:rPr>
                <w:rFonts w:asciiTheme="minorHAnsi" w:hAnsiTheme="minorHAnsi" w:cstheme="minorHAnsi"/>
                <w:sz w:val="22"/>
                <w:szCs w:val="22"/>
              </w:rPr>
              <w:t>%</w:t>
            </w:r>
          </w:p>
        </w:tc>
        <w:tc>
          <w:tcPr>
            <w:tcW w:w="1985" w:type="dxa"/>
          </w:tcPr>
          <w:p w14:paraId="780D9062" w14:textId="162135AE" w:rsidR="00FE0A13" w:rsidRPr="00FE0A13" w:rsidRDefault="00B74000" w:rsidP="00AE3356">
            <w:pPr>
              <w:suppressAutoHyphens/>
              <w:jc w:val="center"/>
              <w:rPr>
                <w:rFonts w:asciiTheme="minorHAnsi" w:hAnsiTheme="minorHAnsi" w:cstheme="minorHAnsi"/>
                <w:sz w:val="22"/>
                <w:szCs w:val="22"/>
              </w:rPr>
            </w:pPr>
            <w:r>
              <w:rPr>
                <w:rFonts w:asciiTheme="minorHAnsi" w:hAnsiTheme="minorHAnsi" w:cstheme="minorHAnsi"/>
                <w:sz w:val="22"/>
                <w:szCs w:val="22"/>
              </w:rPr>
              <w:t>85</w:t>
            </w:r>
          </w:p>
        </w:tc>
      </w:tr>
      <w:tr w:rsidR="00FE0A13" w:rsidRPr="00FE0A13" w14:paraId="63088F1D" w14:textId="77777777" w:rsidTr="00EA334B">
        <w:tc>
          <w:tcPr>
            <w:tcW w:w="4962" w:type="dxa"/>
          </w:tcPr>
          <w:p w14:paraId="43E88DA7" w14:textId="6C910AEB" w:rsidR="00FE0A13" w:rsidRPr="00FE0A13" w:rsidRDefault="00EE29A2" w:rsidP="00EE29A2">
            <w:pPr>
              <w:suppressAutoHyphens/>
              <w:rPr>
                <w:rFonts w:asciiTheme="minorHAnsi" w:hAnsiTheme="minorHAnsi" w:cstheme="minorHAnsi"/>
                <w:sz w:val="22"/>
                <w:szCs w:val="22"/>
              </w:rPr>
            </w:pPr>
            <w:bookmarkStart w:id="7" w:name="_Hlk91055111"/>
            <w:r w:rsidRPr="00EE29A2">
              <w:rPr>
                <w:rFonts w:asciiTheme="minorHAnsi" w:hAnsiTheme="minorHAnsi" w:cstheme="minorHAnsi"/>
                <w:sz w:val="22"/>
                <w:szCs w:val="22"/>
              </w:rPr>
              <w:t>Doświadczenie</w:t>
            </w:r>
            <w:r>
              <w:rPr>
                <w:rFonts w:asciiTheme="minorHAnsi" w:hAnsiTheme="minorHAnsi" w:cstheme="minorHAnsi"/>
                <w:sz w:val="22"/>
                <w:szCs w:val="22"/>
              </w:rPr>
              <w:t xml:space="preserve"> </w:t>
            </w:r>
            <w:bookmarkStart w:id="8" w:name="_Hlk90364937"/>
            <w:r w:rsidRPr="00EE29A2">
              <w:rPr>
                <w:rFonts w:asciiTheme="minorHAnsi" w:hAnsiTheme="minorHAnsi" w:cstheme="minorHAnsi"/>
                <w:sz w:val="22"/>
                <w:szCs w:val="22"/>
              </w:rPr>
              <w:t xml:space="preserve">osób wyznaczonych do realizacji zamówienia – </w:t>
            </w:r>
            <w:bookmarkEnd w:id="8"/>
            <w:r w:rsidR="000F22F7">
              <w:rPr>
                <w:rFonts w:asciiTheme="minorHAnsi" w:hAnsiTheme="minorHAnsi" w:cstheme="minorHAnsi"/>
                <w:sz w:val="22"/>
                <w:szCs w:val="22"/>
              </w:rPr>
              <w:t>personelu świadczącego usługi</w:t>
            </w:r>
            <w:r w:rsidR="009463FB">
              <w:rPr>
                <w:rFonts w:asciiTheme="minorHAnsi" w:hAnsiTheme="minorHAnsi" w:cstheme="minorHAnsi"/>
                <w:sz w:val="22"/>
                <w:szCs w:val="22"/>
              </w:rPr>
              <w:t xml:space="preserve"> </w:t>
            </w:r>
            <w:bookmarkEnd w:id="7"/>
            <w:r w:rsidR="009463FB">
              <w:rPr>
                <w:rFonts w:asciiTheme="minorHAnsi" w:hAnsiTheme="minorHAnsi" w:cstheme="minorHAnsi"/>
                <w:sz w:val="22"/>
                <w:szCs w:val="22"/>
              </w:rPr>
              <w:t>(D)</w:t>
            </w:r>
          </w:p>
        </w:tc>
        <w:tc>
          <w:tcPr>
            <w:tcW w:w="1275" w:type="dxa"/>
          </w:tcPr>
          <w:p w14:paraId="4B8F1755" w14:textId="5354F1B7" w:rsidR="00FE0A13" w:rsidRPr="00FE0A13" w:rsidRDefault="00FE0A13" w:rsidP="00AE3356">
            <w:pPr>
              <w:suppressAutoHyphens/>
              <w:jc w:val="center"/>
              <w:rPr>
                <w:rFonts w:asciiTheme="minorHAnsi" w:hAnsiTheme="minorHAnsi" w:cstheme="minorHAnsi"/>
                <w:sz w:val="22"/>
                <w:szCs w:val="22"/>
              </w:rPr>
            </w:pPr>
            <w:r w:rsidRPr="00FE0A13">
              <w:rPr>
                <w:rFonts w:asciiTheme="minorHAnsi" w:hAnsiTheme="minorHAnsi" w:cstheme="minorHAnsi"/>
                <w:sz w:val="22"/>
                <w:szCs w:val="22"/>
              </w:rPr>
              <w:t>1</w:t>
            </w:r>
            <w:r w:rsidR="00B74000">
              <w:rPr>
                <w:rFonts w:asciiTheme="minorHAnsi" w:hAnsiTheme="minorHAnsi" w:cstheme="minorHAnsi"/>
                <w:sz w:val="22"/>
                <w:szCs w:val="22"/>
              </w:rPr>
              <w:t>5</w:t>
            </w:r>
            <w:r w:rsidRPr="00FE0A13">
              <w:rPr>
                <w:rFonts w:asciiTheme="minorHAnsi" w:hAnsiTheme="minorHAnsi" w:cstheme="minorHAnsi"/>
                <w:sz w:val="22"/>
                <w:szCs w:val="22"/>
              </w:rPr>
              <w:t>%</w:t>
            </w:r>
          </w:p>
        </w:tc>
        <w:tc>
          <w:tcPr>
            <w:tcW w:w="1985" w:type="dxa"/>
          </w:tcPr>
          <w:p w14:paraId="4B7F05A6" w14:textId="28E5FBD6" w:rsidR="00FE0A13" w:rsidRPr="00FE0A13" w:rsidRDefault="00FE0A13" w:rsidP="00AE3356">
            <w:pPr>
              <w:suppressAutoHyphens/>
              <w:jc w:val="center"/>
              <w:rPr>
                <w:rFonts w:asciiTheme="minorHAnsi" w:hAnsiTheme="minorHAnsi" w:cstheme="minorHAnsi"/>
                <w:sz w:val="22"/>
                <w:szCs w:val="22"/>
              </w:rPr>
            </w:pPr>
            <w:r w:rsidRPr="00FE0A13">
              <w:rPr>
                <w:rFonts w:asciiTheme="minorHAnsi" w:hAnsiTheme="minorHAnsi" w:cstheme="minorHAnsi"/>
                <w:sz w:val="22"/>
                <w:szCs w:val="22"/>
              </w:rPr>
              <w:t>1</w:t>
            </w:r>
            <w:r w:rsidR="00B74000">
              <w:rPr>
                <w:rFonts w:asciiTheme="minorHAnsi" w:hAnsiTheme="minorHAnsi" w:cstheme="minorHAnsi"/>
                <w:sz w:val="22"/>
                <w:szCs w:val="22"/>
              </w:rPr>
              <w:t>5</w:t>
            </w:r>
          </w:p>
        </w:tc>
      </w:tr>
    </w:tbl>
    <w:p w14:paraId="5A673542" w14:textId="77777777" w:rsidR="00FE0A13" w:rsidRPr="00FE0A13" w:rsidRDefault="00FE0A13" w:rsidP="00FE0A13">
      <w:pPr>
        <w:widowControl w:val="0"/>
        <w:suppressAutoHyphens/>
        <w:autoSpaceDN w:val="0"/>
        <w:ind w:left="426" w:hanging="426"/>
        <w:jc w:val="both"/>
        <w:textAlignment w:val="baseline"/>
        <w:rPr>
          <w:rFonts w:cstheme="minorHAnsi"/>
          <w:kern w:val="3"/>
          <w:sz w:val="22"/>
          <w:szCs w:val="22"/>
          <w:lang w:eastAsia="zh-TW" w:bidi="hi-IN"/>
        </w:rPr>
      </w:pPr>
    </w:p>
    <w:p w14:paraId="44730A21" w14:textId="77777777" w:rsidR="00FE0A13" w:rsidRPr="00FE0A13" w:rsidRDefault="00FE0A13" w:rsidP="00721FEA">
      <w:pPr>
        <w:widowControl w:val="0"/>
        <w:numPr>
          <w:ilvl w:val="0"/>
          <w:numId w:val="28"/>
        </w:numPr>
        <w:suppressAutoHyphens/>
        <w:autoSpaceDN w:val="0"/>
        <w:jc w:val="both"/>
        <w:textAlignment w:val="baseline"/>
        <w:rPr>
          <w:rFonts w:cstheme="minorHAnsi"/>
          <w:kern w:val="3"/>
          <w:sz w:val="22"/>
          <w:szCs w:val="22"/>
          <w:lang w:eastAsia="zh-TW" w:bidi="hi-IN"/>
        </w:rPr>
      </w:pPr>
      <w:r w:rsidRPr="00FE0A13">
        <w:rPr>
          <w:rFonts w:cstheme="minorHAnsi"/>
          <w:kern w:val="3"/>
          <w:sz w:val="22"/>
          <w:szCs w:val="22"/>
          <w:lang w:eastAsia="zh-TW" w:bidi="hi-IN"/>
        </w:rPr>
        <w:t>Za najkorzystniejszą zostanie uznana oferta zawierająca najkorzystniejszy bilans punktów w wyżej wymienionych kryteriach.</w:t>
      </w:r>
    </w:p>
    <w:p w14:paraId="0C587613" w14:textId="77777777" w:rsidR="00FE0A13" w:rsidRPr="00FE0A13" w:rsidRDefault="00FE0A13" w:rsidP="00721FEA">
      <w:pPr>
        <w:widowControl w:val="0"/>
        <w:numPr>
          <w:ilvl w:val="0"/>
          <w:numId w:val="28"/>
        </w:numPr>
        <w:suppressAutoHyphens/>
        <w:autoSpaceDN w:val="0"/>
        <w:jc w:val="both"/>
        <w:textAlignment w:val="baseline"/>
        <w:rPr>
          <w:rFonts w:cstheme="minorHAnsi"/>
          <w:kern w:val="3"/>
          <w:sz w:val="22"/>
          <w:szCs w:val="22"/>
          <w:lang w:eastAsia="zh-TW" w:bidi="hi-IN"/>
        </w:rPr>
      </w:pPr>
      <w:r w:rsidRPr="00FE0A13">
        <w:rPr>
          <w:rFonts w:cstheme="minorHAnsi"/>
          <w:kern w:val="3"/>
          <w:sz w:val="22"/>
          <w:szCs w:val="22"/>
          <w:lang w:eastAsia="zh-TW" w:bidi="hi-IN"/>
        </w:rPr>
        <w:t>Ocena ofert zostanie dokonana</w:t>
      </w:r>
      <w:r w:rsidRPr="00FE0A13">
        <w:rPr>
          <w:rFonts w:cstheme="minorHAnsi"/>
          <w:b/>
          <w:bCs/>
          <w:kern w:val="3"/>
          <w:sz w:val="22"/>
          <w:szCs w:val="22"/>
          <w:lang w:eastAsia="zh-TW" w:bidi="hi-IN"/>
        </w:rPr>
        <w:t xml:space="preserve"> </w:t>
      </w:r>
      <w:r w:rsidRPr="00FE0A13">
        <w:rPr>
          <w:rFonts w:cstheme="minorHAnsi"/>
          <w:kern w:val="3"/>
          <w:sz w:val="22"/>
          <w:szCs w:val="22"/>
          <w:lang w:eastAsia="zh-TW" w:bidi="hi-IN"/>
        </w:rPr>
        <w:t>w sposób opisany poniżej:</w:t>
      </w:r>
    </w:p>
    <w:p w14:paraId="38B66176" w14:textId="3A34847A" w:rsidR="00FE0A13" w:rsidRPr="00FE0A13" w:rsidRDefault="00FE0A13" w:rsidP="00FE0A13">
      <w:pPr>
        <w:widowControl w:val="0"/>
        <w:suppressAutoHyphens/>
        <w:autoSpaceDN w:val="0"/>
        <w:ind w:left="709" w:hanging="283"/>
        <w:jc w:val="both"/>
        <w:textAlignment w:val="baseline"/>
        <w:rPr>
          <w:rFonts w:cstheme="minorHAnsi"/>
          <w:bCs/>
          <w:kern w:val="3"/>
          <w:sz w:val="22"/>
          <w:szCs w:val="22"/>
          <w:lang w:eastAsia="zh-TW" w:bidi="hi-IN"/>
        </w:rPr>
      </w:pPr>
      <w:r w:rsidRPr="00FE0A13">
        <w:rPr>
          <w:rFonts w:cstheme="minorHAnsi"/>
          <w:bCs/>
          <w:kern w:val="3"/>
          <w:sz w:val="22"/>
          <w:szCs w:val="22"/>
          <w:lang w:eastAsia="zh-TW" w:bidi="hi-IN"/>
        </w:rPr>
        <w:t>1)</w:t>
      </w:r>
      <w:r w:rsidRPr="00FE0A13">
        <w:rPr>
          <w:rFonts w:cstheme="minorHAnsi"/>
          <w:bCs/>
          <w:kern w:val="3"/>
          <w:sz w:val="22"/>
          <w:szCs w:val="22"/>
          <w:lang w:eastAsia="zh-TW" w:bidi="hi-IN"/>
        </w:rPr>
        <w:tab/>
        <w:t xml:space="preserve">W kryterium nr 1 </w:t>
      </w:r>
      <w:r w:rsidR="009463FB">
        <w:rPr>
          <w:rFonts w:cstheme="minorHAnsi"/>
          <w:bCs/>
          <w:kern w:val="3"/>
          <w:sz w:val="22"/>
          <w:szCs w:val="22"/>
          <w:lang w:eastAsia="zh-TW" w:bidi="hi-IN"/>
        </w:rPr>
        <w:t>–</w:t>
      </w:r>
      <w:r w:rsidRPr="00FE0A13">
        <w:rPr>
          <w:rFonts w:cstheme="minorHAnsi"/>
          <w:bCs/>
          <w:kern w:val="3"/>
          <w:sz w:val="22"/>
          <w:szCs w:val="22"/>
          <w:lang w:eastAsia="zh-TW" w:bidi="hi-IN"/>
        </w:rPr>
        <w:t xml:space="preserve"> </w:t>
      </w:r>
      <w:r w:rsidR="009463FB">
        <w:rPr>
          <w:rFonts w:cstheme="minorHAnsi"/>
          <w:bCs/>
          <w:kern w:val="3"/>
          <w:sz w:val="22"/>
          <w:szCs w:val="22"/>
          <w:lang w:eastAsia="zh-TW" w:bidi="hi-IN"/>
        </w:rPr>
        <w:t>„C</w:t>
      </w:r>
      <w:r w:rsidRPr="00FE0A13">
        <w:rPr>
          <w:rFonts w:cstheme="minorHAnsi"/>
          <w:bCs/>
          <w:kern w:val="3"/>
          <w:sz w:val="22"/>
          <w:szCs w:val="22"/>
          <w:lang w:eastAsia="zh-TW" w:bidi="hi-IN"/>
        </w:rPr>
        <w:t>ena ofertowa brutto</w:t>
      </w:r>
      <w:r w:rsidR="009463FB">
        <w:rPr>
          <w:rFonts w:cstheme="minorHAnsi"/>
          <w:bCs/>
          <w:kern w:val="3"/>
          <w:sz w:val="22"/>
          <w:szCs w:val="22"/>
          <w:lang w:eastAsia="zh-TW" w:bidi="hi-IN"/>
        </w:rPr>
        <w:t>”</w:t>
      </w:r>
      <w:r w:rsidRPr="00FE0A13">
        <w:rPr>
          <w:rFonts w:cstheme="minorHAnsi"/>
          <w:bCs/>
          <w:kern w:val="3"/>
          <w:sz w:val="22"/>
          <w:szCs w:val="22"/>
          <w:lang w:eastAsia="zh-TW" w:bidi="hi-IN"/>
        </w:rPr>
        <w:t xml:space="preserve"> - liczba </w:t>
      </w:r>
      <w:r w:rsidRPr="00FE0A13">
        <w:rPr>
          <w:rFonts w:cstheme="minorHAnsi"/>
          <w:kern w:val="3"/>
          <w:sz w:val="22"/>
          <w:szCs w:val="22"/>
          <w:lang w:eastAsia="zh-TW" w:bidi="hi-IN"/>
        </w:rPr>
        <w:t xml:space="preserve">punktów C zostanie obliczone </w:t>
      </w:r>
      <w:r w:rsidRPr="00FE0A13">
        <w:rPr>
          <w:rFonts w:cstheme="minorHAnsi"/>
          <w:bCs/>
          <w:kern w:val="3"/>
          <w:sz w:val="22"/>
          <w:szCs w:val="22"/>
          <w:lang w:eastAsia="zh-TW" w:bidi="hi-IN"/>
        </w:rPr>
        <w:t>według wzoru:</w:t>
      </w:r>
    </w:p>
    <w:p w14:paraId="47C5CC4D" w14:textId="5A7D7672" w:rsidR="00FE0A13" w:rsidRPr="00FE0A13" w:rsidRDefault="00082794" w:rsidP="00082794">
      <w:pPr>
        <w:widowControl w:val="0"/>
        <w:suppressAutoHyphens/>
        <w:autoSpaceDN w:val="0"/>
        <w:ind w:left="709" w:hanging="709"/>
        <w:textAlignment w:val="baseline"/>
        <w:rPr>
          <w:rFonts w:cstheme="minorHAnsi"/>
          <w:kern w:val="3"/>
          <w:sz w:val="22"/>
          <w:szCs w:val="22"/>
          <w:lang w:eastAsia="zh-TW" w:bidi="hi-IN"/>
        </w:rPr>
      </w:pPr>
      <w:r>
        <w:rPr>
          <w:rFonts w:cstheme="minorHAnsi"/>
          <w:kern w:val="3"/>
          <w:sz w:val="22"/>
          <w:szCs w:val="22"/>
          <w:lang w:eastAsia="zh-TW" w:bidi="hi-IN"/>
        </w:rPr>
        <w:t xml:space="preserve">                                                      </w:t>
      </w:r>
      <w:r w:rsidR="00FE0A13" w:rsidRPr="00FE0A13">
        <w:rPr>
          <w:rFonts w:cstheme="minorHAnsi"/>
          <w:kern w:val="3"/>
          <w:sz w:val="22"/>
          <w:szCs w:val="22"/>
          <w:lang w:eastAsia="zh-TW" w:bidi="hi-IN"/>
        </w:rPr>
        <w:t>najniższa cena brutto</w:t>
      </w:r>
    </w:p>
    <w:p w14:paraId="0A3B770C" w14:textId="53060E12" w:rsidR="00FE0A13" w:rsidRPr="00FE0A13" w:rsidRDefault="00082794" w:rsidP="00082794">
      <w:pPr>
        <w:widowControl w:val="0"/>
        <w:suppressAutoHyphens/>
        <w:autoSpaceDN w:val="0"/>
        <w:ind w:left="709" w:hanging="709"/>
        <w:textAlignment w:val="baseline"/>
        <w:rPr>
          <w:rFonts w:cstheme="minorHAnsi"/>
          <w:kern w:val="3"/>
          <w:sz w:val="22"/>
          <w:szCs w:val="22"/>
          <w:lang w:eastAsia="zh-TW" w:bidi="hi-IN"/>
        </w:rPr>
      </w:pPr>
      <w:r>
        <w:rPr>
          <w:rFonts w:cstheme="minorHAnsi"/>
          <w:kern w:val="3"/>
          <w:sz w:val="22"/>
          <w:szCs w:val="22"/>
          <w:lang w:eastAsia="zh-TW" w:bidi="hi-IN"/>
        </w:rPr>
        <w:t xml:space="preserve">                              </w:t>
      </w:r>
      <w:r w:rsidR="00FE0A13" w:rsidRPr="00FE0A13">
        <w:rPr>
          <w:rFonts w:cstheme="minorHAnsi"/>
          <w:kern w:val="3"/>
          <w:sz w:val="22"/>
          <w:szCs w:val="22"/>
          <w:lang w:eastAsia="zh-TW" w:bidi="hi-IN"/>
        </w:rPr>
        <w:t>spośród ofert niepodlegających odrzuceniu</w:t>
      </w:r>
    </w:p>
    <w:p w14:paraId="2652CF5E" w14:textId="157EE462" w:rsidR="00FE0A13" w:rsidRPr="00FE0A13" w:rsidRDefault="00FE0A13" w:rsidP="00FE0A13">
      <w:pPr>
        <w:widowControl w:val="0"/>
        <w:suppressAutoHyphens/>
        <w:autoSpaceDN w:val="0"/>
        <w:ind w:firstLine="708"/>
        <w:jc w:val="both"/>
        <w:textAlignment w:val="baseline"/>
        <w:rPr>
          <w:rFonts w:eastAsia="PMingLiU" w:cstheme="minorHAnsi"/>
          <w:kern w:val="3"/>
          <w:sz w:val="22"/>
          <w:szCs w:val="22"/>
          <w:lang w:eastAsia="zh-TW" w:bidi="hi-IN"/>
        </w:rPr>
      </w:pPr>
      <w:r w:rsidRPr="009463FB">
        <w:rPr>
          <w:rFonts w:cstheme="minorHAnsi"/>
          <w:b/>
          <w:bCs/>
          <w:kern w:val="3"/>
          <w:sz w:val="22"/>
          <w:szCs w:val="22"/>
          <w:lang w:eastAsia="zh-TW" w:bidi="hi-IN"/>
        </w:rPr>
        <w:t>C</w:t>
      </w:r>
      <w:r w:rsidR="009463FB" w:rsidRPr="009463FB">
        <w:rPr>
          <w:rFonts w:cstheme="minorHAnsi"/>
          <w:b/>
          <w:bCs/>
          <w:kern w:val="3"/>
          <w:sz w:val="22"/>
          <w:szCs w:val="22"/>
          <w:vertAlign w:val="subscript"/>
          <w:lang w:eastAsia="zh-TW" w:bidi="hi-IN"/>
        </w:rPr>
        <w:t xml:space="preserve"> </w:t>
      </w:r>
      <w:r w:rsidRPr="00FE0A13">
        <w:rPr>
          <w:rFonts w:cstheme="minorHAnsi"/>
          <w:kern w:val="3"/>
          <w:sz w:val="22"/>
          <w:szCs w:val="22"/>
          <w:lang w:eastAsia="zh-TW" w:bidi="hi-IN"/>
        </w:rPr>
        <w:t xml:space="preserve">= --------------------------------------------------------------------------- x 100 pkt x </w:t>
      </w:r>
      <w:r w:rsidR="00B74000">
        <w:rPr>
          <w:rFonts w:cstheme="minorHAnsi"/>
          <w:kern w:val="3"/>
          <w:sz w:val="22"/>
          <w:szCs w:val="22"/>
          <w:lang w:eastAsia="zh-TW" w:bidi="hi-IN"/>
        </w:rPr>
        <w:t>85</w:t>
      </w:r>
      <w:r w:rsidRPr="00FE0A13">
        <w:rPr>
          <w:rFonts w:cstheme="minorHAnsi"/>
          <w:kern w:val="3"/>
          <w:sz w:val="22"/>
          <w:szCs w:val="22"/>
          <w:lang w:eastAsia="zh-TW" w:bidi="hi-IN"/>
        </w:rPr>
        <w:t>%</w:t>
      </w:r>
    </w:p>
    <w:p w14:paraId="51EA11FA" w14:textId="1C5E380D" w:rsidR="00FE0A13" w:rsidRPr="00FE0A13" w:rsidRDefault="00082794" w:rsidP="00082794">
      <w:pPr>
        <w:widowControl w:val="0"/>
        <w:suppressAutoHyphens/>
        <w:autoSpaceDN w:val="0"/>
        <w:jc w:val="both"/>
        <w:textAlignment w:val="baseline"/>
        <w:rPr>
          <w:rFonts w:eastAsia="PMingLiU" w:cstheme="minorHAnsi"/>
          <w:kern w:val="3"/>
          <w:sz w:val="22"/>
          <w:szCs w:val="22"/>
          <w:lang w:eastAsia="zh-TW" w:bidi="hi-IN"/>
        </w:rPr>
      </w:pPr>
      <w:r>
        <w:rPr>
          <w:rFonts w:cstheme="minorHAnsi"/>
          <w:bCs/>
          <w:kern w:val="3"/>
          <w:sz w:val="22"/>
          <w:szCs w:val="22"/>
          <w:lang w:eastAsia="zh-TW" w:bidi="hi-IN"/>
        </w:rPr>
        <w:t xml:space="preserve">                                              </w:t>
      </w:r>
      <w:r w:rsidR="00F729E3">
        <w:rPr>
          <w:rFonts w:cstheme="minorHAnsi"/>
          <w:bCs/>
          <w:kern w:val="3"/>
          <w:sz w:val="22"/>
          <w:szCs w:val="22"/>
          <w:lang w:eastAsia="zh-TW" w:bidi="hi-IN"/>
        </w:rPr>
        <w:t xml:space="preserve">  </w:t>
      </w:r>
      <w:r w:rsidR="00FE0A13" w:rsidRPr="00FE0A13">
        <w:rPr>
          <w:rFonts w:cstheme="minorHAnsi"/>
          <w:bCs/>
          <w:kern w:val="3"/>
          <w:sz w:val="22"/>
          <w:szCs w:val="22"/>
          <w:lang w:eastAsia="zh-TW" w:bidi="hi-IN"/>
        </w:rPr>
        <w:t xml:space="preserve">cena brutto </w:t>
      </w:r>
      <w:r w:rsidR="00FE0A13" w:rsidRPr="00FE0A13">
        <w:rPr>
          <w:rFonts w:cstheme="minorHAnsi"/>
          <w:kern w:val="3"/>
          <w:sz w:val="22"/>
          <w:szCs w:val="22"/>
          <w:lang w:eastAsia="zh-TW" w:bidi="hi-IN"/>
        </w:rPr>
        <w:t>badanej oferty</w:t>
      </w:r>
    </w:p>
    <w:p w14:paraId="1BC092F1" w14:textId="77777777" w:rsidR="00FE0A13" w:rsidRPr="00FE0A13" w:rsidRDefault="00FE0A13" w:rsidP="00FE0A13">
      <w:pPr>
        <w:widowControl w:val="0"/>
        <w:suppressAutoHyphens/>
        <w:autoSpaceDN w:val="0"/>
        <w:ind w:left="708" w:firstLine="3261"/>
        <w:jc w:val="both"/>
        <w:textAlignment w:val="baseline"/>
        <w:rPr>
          <w:rFonts w:eastAsia="PMingLiU" w:cstheme="minorHAnsi"/>
          <w:kern w:val="3"/>
          <w:sz w:val="22"/>
          <w:szCs w:val="22"/>
          <w:lang w:eastAsia="zh-TW" w:bidi="hi-IN"/>
        </w:rPr>
      </w:pPr>
    </w:p>
    <w:p w14:paraId="45D1E956" w14:textId="77777777" w:rsidR="00FE0A13" w:rsidRPr="00FE0A13" w:rsidRDefault="00FE0A13" w:rsidP="00FE0A13">
      <w:pPr>
        <w:widowControl w:val="0"/>
        <w:suppressAutoHyphens/>
        <w:autoSpaceDN w:val="0"/>
        <w:ind w:left="709"/>
        <w:jc w:val="both"/>
        <w:textAlignment w:val="baseline"/>
        <w:rPr>
          <w:rFonts w:eastAsia="PMingLiU" w:cstheme="minorHAnsi"/>
          <w:kern w:val="3"/>
          <w:sz w:val="22"/>
          <w:szCs w:val="22"/>
          <w:lang w:eastAsia="zh-TW" w:bidi="hi-IN"/>
        </w:rPr>
      </w:pPr>
      <w:r w:rsidRPr="00FE0A13">
        <w:rPr>
          <w:rFonts w:cstheme="minorHAnsi"/>
          <w:bCs/>
          <w:kern w:val="3"/>
          <w:sz w:val="22"/>
          <w:szCs w:val="22"/>
          <w:lang w:eastAsia="zh-TW" w:bidi="hi-IN"/>
        </w:rPr>
        <w:t xml:space="preserve">Ocena punktowa w kryterium nr 1 wyrażona zostanie w punktach z dokładnością do dwóch miejsc po przecinku </w:t>
      </w:r>
      <w:r w:rsidRPr="00FE0A13">
        <w:rPr>
          <w:rFonts w:cstheme="minorHAnsi"/>
          <w:kern w:val="3"/>
          <w:sz w:val="22"/>
          <w:szCs w:val="22"/>
          <w:lang w:eastAsia="zh-TW" w:bidi="hi-IN"/>
        </w:rPr>
        <w:t>z zachowaniem zasad zaokrągleń matematycznych.</w:t>
      </w:r>
    </w:p>
    <w:p w14:paraId="3B7E4D4D" w14:textId="4873B58D" w:rsidR="002F4DA6" w:rsidRPr="002F4DA6" w:rsidRDefault="00FE0A13" w:rsidP="000732D2">
      <w:pPr>
        <w:widowControl w:val="0"/>
        <w:numPr>
          <w:ilvl w:val="0"/>
          <w:numId w:val="36"/>
        </w:numPr>
        <w:tabs>
          <w:tab w:val="left" w:pos="1021"/>
        </w:tabs>
        <w:suppressAutoHyphens/>
        <w:autoSpaceDN w:val="0"/>
        <w:spacing w:line="276" w:lineRule="auto"/>
        <w:ind w:left="786" w:hanging="360"/>
        <w:textAlignment w:val="baseline"/>
        <w:rPr>
          <w:rFonts w:eastAsia="Times New Roman" w:cstheme="minorHAnsi"/>
          <w:color w:val="000000" w:themeColor="text1"/>
          <w:sz w:val="22"/>
          <w:szCs w:val="22"/>
          <w:lang w:eastAsia="pl-PL"/>
        </w:rPr>
      </w:pPr>
      <w:r w:rsidRPr="00123A21">
        <w:rPr>
          <w:rFonts w:cstheme="minorHAnsi"/>
          <w:color w:val="000000" w:themeColor="text1"/>
          <w:kern w:val="3"/>
          <w:sz w:val="22"/>
          <w:szCs w:val="22"/>
          <w:lang w:eastAsia="zh-TW" w:bidi="hi-IN"/>
        </w:rPr>
        <w:t>W kryterium</w:t>
      </w:r>
      <w:r w:rsidR="000732D2">
        <w:rPr>
          <w:rFonts w:cstheme="minorHAnsi"/>
          <w:color w:val="000000" w:themeColor="text1"/>
          <w:kern w:val="3"/>
          <w:sz w:val="22"/>
          <w:szCs w:val="22"/>
          <w:lang w:eastAsia="zh-TW" w:bidi="hi-IN"/>
        </w:rPr>
        <w:t xml:space="preserve"> </w:t>
      </w:r>
      <w:r w:rsidRPr="00123A21">
        <w:rPr>
          <w:rFonts w:cstheme="minorHAnsi"/>
          <w:color w:val="000000" w:themeColor="text1"/>
          <w:kern w:val="3"/>
          <w:sz w:val="22"/>
          <w:szCs w:val="22"/>
          <w:lang w:eastAsia="zh-TW" w:bidi="hi-IN"/>
        </w:rPr>
        <w:t xml:space="preserve"> </w:t>
      </w:r>
      <w:r w:rsidR="00EE29A2" w:rsidRPr="00123A21">
        <w:rPr>
          <w:rFonts w:eastAsia="Times New Roman" w:cstheme="minorHAnsi"/>
          <w:color w:val="000000" w:themeColor="text1"/>
          <w:sz w:val="22"/>
          <w:szCs w:val="22"/>
          <w:lang w:eastAsia="pl-PL"/>
        </w:rPr>
        <w:t xml:space="preserve"> „Doświadczenie </w:t>
      </w:r>
      <w:bookmarkStart w:id="9" w:name="_Hlk90366743"/>
      <w:r w:rsidR="00EE29A2" w:rsidRPr="00123A21">
        <w:rPr>
          <w:rFonts w:eastAsia="Times New Roman" w:cstheme="minorHAnsi"/>
          <w:color w:val="000000" w:themeColor="text1"/>
          <w:sz w:val="22"/>
          <w:szCs w:val="22"/>
          <w:lang w:eastAsia="pl-PL"/>
        </w:rPr>
        <w:t xml:space="preserve">osób </w:t>
      </w:r>
      <w:bookmarkStart w:id="10" w:name="_Hlk90453209"/>
      <w:r w:rsidR="00EE29A2" w:rsidRPr="00123A21">
        <w:rPr>
          <w:rFonts w:eastAsia="Times New Roman" w:cstheme="minorHAnsi"/>
          <w:color w:val="000000" w:themeColor="text1"/>
          <w:sz w:val="22"/>
          <w:szCs w:val="22"/>
          <w:lang w:eastAsia="pl-PL"/>
        </w:rPr>
        <w:t xml:space="preserve">wyznaczonych do realizacji zamówienia </w:t>
      </w:r>
      <w:bookmarkEnd w:id="10"/>
      <w:r w:rsidR="00EE29A2" w:rsidRPr="00123A21">
        <w:rPr>
          <w:rFonts w:eastAsia="Times New Roman" w:cstheme="minorHAnsi"/>
          <w:color w:val="000000" w:themeColor="text1"/>
          <w:sz w:val="22"/>
          <w:szCs w:val="22"/>
          <w:lang w:eastAsia="pl-PL"/>
        </w:rPr>
        <w:t xml:space="preserve">– </w:t>
      </w:r>
      <w:bookmarkStart w:id="11" w:name="_Hlk91054505"/>
      <w:r w:rsidR="000F22F7">
        <w:rPr>
          <w:rFonts w:eastAsia="Times New Roman" w:cstheme="minorHAnsi"/>
          <w:color w:val="000000" w:themeColor="text1"/>
          <w:sz w:val="22"/>
          <w:szCs w:val="22"/>
          <w:lang w:eastAsia="pl-PL"/>
        </w:rPr>
        <w:t>personelu świadczącego usługi</w:t>
      </w:r>
      <w:bookmarkEnd w:id="11"/>
      <w:r w:rsidR="00EE29A2" w:rsidRPr="00123A21">
        <w:rPr>
          <w:rFonts w:eastAsia="Times New Roman" w:cstheme="minorHAnsi"/>
          <w:color w:val="000000" w:themeColor="text1"/>
          <w:sz w:val="22"/>
          <w:szCs w:val="22"/>
          <w:lang w:eastAsia="pl-PL"/>
        </w:rPr>
        <w:t>”</w:t>
      </w:r>
      <w:bookmarkEnd w:id="9"/>
      <w:r w:rsidR="001208D6" w:rsidRPr="00123A21">
        <w:rPr>
          <w:rFonts w:eastAsia="Times New Roman" w:cstheme="minorHAnsi"/>
          <w:color w:val="000000" w:themeColor="text1"/>
          <w:sz w:val="22"/>
          <w:szCs w:val="22"/>
          <w:lang w:eastAsia="pl-PL"/>
        </w:rPr>
        <w:t xml:space="preserve"> p</w:t>
      </w:r>
      <w:r w:rsidR="00EE29A2" w:rsidRPr="00123A21">
        <w:rPr>
          <w:rFonts w:eastAsia="Times New Roman" w:cstheme="minorHAnsi"/>
          <w:color w:val="000000" w:themeColor="text1"/>
          <w:sz w:val="22"/>
          <w:szCs w:val="22"/>
          <w:lang w:eastAsia="pl-PL"/>
        </w:rPr>
        <w:t xml:space="preserve">unkty </w:t>
      </w:r>
      <w:r w:rsidR="009463FB" w:rsidRPr="00123A21">
        <w:rPr>
          <w:b/>
          <w:bCs/>
          <w:color w:val="000000" w:themeColor="text1"/>
        </w:rPr>
        <w:t>D</w:t>
      </w:r>
      <w:r w:rsidR="00BE0650" w:rsidRPr="00123A21">
        <w:rPr>
          <w:rFonts w:eastAsia="Times New Roman" w:cstheme="minorHAnsi"/>
          <w:color w:val="000000" w:themeColor="text1"/>
          <w:sz w:val="22"/>
          <w:szCs w:val="22"/>
          <w:lang w:eastAsia="pl-PL"/>
        </w:rPr>
        <w:t xml:space="preserve"> </w:t>
      </w:r>
      <w:r w:rsidR="00EE29A2" w:rsidRPr="00123A21">
        <w:rPr>
          <w:rFonts w:eastAsia="Times New Roman" w:cstheme="minorHAnsi"/>
          <w:color w:val="000000" w:themeColor="text1"/>
          <w:sz w:val="22"/>
          <w:szCs w:val="22"/>
          <w:lang w:eastAsia="pl-PL"/>
        </w:rPr>
        <w:t xml:space="preserve">będą przyznane na podstawie długości stażu pracy </w:t>
      </w:r>
      <w:r w:rsidR="00C26825" w:rsidRPr="00123A21">
        <w:rPr>
          <w:rFonts w:eastAsia="Times New Roman" w:cstheme="minorHAnsi"/>
          <w:color w:val="000000" w:themeColor="text1"/>
          <w:sz w:val="22"/>
          <w:szCs w:val="22"/>
          <w:lang w:eastAsia="pl-PL"/>
        </w:rPr>
        <w:t xml:space="preserve">zawodowej </w:t>
      </w:r>
      <w:r w:rsidR="002F4DA6" w:rsidRPr="002F4DA6">
        <w:rPr>
          <w:rFonts w:eastAsia="Times New Roman" w:cstheme="minorHAnsi"/>
          <w:color w:val="000000" w:themeColor="text1"/>
          <w:sz w:val="22"/>
          <w:szCs w:val="22"/>
          <w:lang w:eastAsia="pl-PL"/>
        </w:rPr>
        <w:t>personelu w zakresie świadczenia usług opiekuńczych otrzyma:</w:t>
      </w:r>
    </w:p>
    <w:p w14:paraId="77684E59" w14:textId="3A8C5AFA" w:rsidR="002F4DA6" w:rsidRPr="002F4DA6" w:rsidRDefault="002F4DA6" w:rsidP="000732D2">
      <w:pPr>
        <w:widowControl w:val="0"/>
        <w:tabs>
          <w:tab w:val="left" w:pos="1021"/>
        </w:tabs>
        <w:suppressAutoHyphens/>
        <w:autoSpaceDN w:val="0"/>
        <w:spacing w:line="276" w:lineRule="auto"/>
        <w:ind w:left="786"/>
        <w:jc w:val="both"/>
        <w:textAlignment w:val="baseline"/>
        <w:rPr>
          <w:rFonts w:eastAsia="Times New Roman" w:cstheme="minorHAnsi"/>
          <w:color w:val="000000" w:themeColor="text1"/>
          <w:sz w:val="22"/>
          <w:szCs w:val="22"/>
          <w:lang w:eastAsia="pl-PL"/>
        </w:rPr>
      </w:pPr>
      <w:r w:rsidRPr="002F4DA6">
        <w:rPr>
          <w:rFonts w:eastAsia="Times New Roman" w:cstheme="minorHAnsi"/>
          <w:color w:val="000000" w:themeColor="text1"/>
          <w:sz w:val="22"/>
          <w:szCs w:val="22"/>
          <w:lang w:eastAsia="pl-PL"/>
        </w:rPr>
        <w:t>•</w:t>
      </w:r>
      <w:r w:rsidRPr="002F4DA6">
        <w:rPr>
          <w:rFonts w:eastAsia="Times New Roman" w:cstheme="minorHAnsi"/>
          <w:color w:val="000000" w:themeColor="text1"/>
          <w:sz w:val="22"/>
          <w:szCs w:val="22"/>
          <w:lang w:eastAsia="pl-PL"/>
        </w:rPr>
        <w:tab/>
        <w:t xml:space="preserve">za każdą osobę, która ma udokumentowane minimum 4 letnie doświadczenie                      w zakresie świadczenia usług opiekuńczych – </w:t>
      </w:r>
      <w:r>
        <w:rPr>
          <w:rFonts w:eastAsia="Times New Roman" w:cstheme="minorHAnsi"/>
          <w:color w:val="000000" w:themeColor="text1"/>
          <w:sz w:val="22"/>
          <w:szCs w:val="22"/>
          <w:lang w:eastAsia="pl-PL"/>
        </w:rPr>
        <w:t>5</w:t>
      </w:r>
      <w:r w:rsidRPr="002F4DA6">
        <w:rPr>
          <w:rFonts w:eastAsia="Times New Roman" w:cstheme="minorHAnsi"/>
          <w:color w:val="000000" w:themeColor="text1"/>
          <w:sz w:val="22"/>
          <w:szCs w:val="22"/>
          <w:lang w:eastAsia="pl-PL"/>
        </w:rPr>
        <w:t>pkt.</w:t>
      </w:r>
    </w:p>
    <w:p w14:paraId="7792A231" w14:textId="4F18599C" w:rsidR="002F4DA6" w:rsidRPr="00EA334B" w:rsidRDefault="002F4DA6" w:rsidP="000732D2">
      <w:pPr>
        <w:widowControl w:val="0"/>
        <w:tabs>
          <w:tab w:val="left" w:pos="1021"/>
        </w:tabs>
        <w:suppressAutoHyphens/>
        <w:autoSpaceDN w:val="0"/>
        <w:spacing w:line="276" w:lineRule="auto"/>
        <w:ind w:left="786"/>
        <w:jc w:val="both"/>
        <w:textAlignment w:val="baseline"/>
        <w:rPr>
          <w:rFonts w:eastAsia="Times New Roman" w:cstheme="minorHAnsi"/>
          <w:b/>
          <w:bCs/>
          <w:color w:val="000000" w:themeColor="text1"/>
          <w:sz w:val="22"/>
          <w:szCs w:val="22"/>
          <w:lang w:eastAsia="pl-PL"/>
        </w:rPr>
      </w:pPr>
      <w:r w:rsidRPr="00EA334B">
        <w:rPr>
          <w:rFonts w:eastAsia="Times New Roman" w:cstheme="minorHAnsi"/>
          <w:b/>
          <w:bCs/>
          <w:color w:val="000000" w:themeColor="text1"/>
          <w:sz w:val="22"/>
          <w:szCs w:val="22"/>
          <w:lang w:eastAsia="pl-PL"/>
        </w:rPr>
        <w:t xml:space="preserve">Przy czym maksymalna możliwa ilość punktów  do zdobycia w tym kryterium to </w:t>
      </w:r>
      <w:r w:rsidR="002D4F9B" w:rsidRPr="00EA334B">
        <w:rPr>
          <w:rFonts w:eastAsia="Times New Roman" w:cstheme="minorHAnsi"/>
          <w:b/>
          <w:bCs/>
          <w:color w:val="000000" w:themeColor="text1"/>
          <w:sz w:val="22"/>
          <w:szCs w:val="22"/>
          <w:lang w:eastAsia="pl-PL"/>
        </w:rPr>
        <w:t>15</w:t>
      </w:r>
      <w:r w:rsidRPr="00EA334B">
        <w:rPr>
          <w:rFonts w:eastAsia="Times New Roman" w:cstheme="minorHAnsi"/>
          <w:b/>
          <w:bCs/>
          <w:color w:val="000000" w:themeColor="text1"/>
          <w:sz w:val="22"/>
          <w:szCs w:val="22"/>
          <w:lang w:eastAsia="pl-PL"/>
        </w:rPr>
        <w:t xml:space="preserve"> pkt.</w:t>
      </w:r>
    </w:p>
    <w:p w14:paraId="4F65275D" w14:textId="77777777" w:rsidR="002F4DA6" w:rsidRPr="002F4DA6" w:rsidRDefault="002F4DA6" w:rsidP="000732D2">
      <w:pPr>
        <w:widowControl w:val="0"/>
        <w:tabs>
          <w:tab w:val="left" w:pos="1021"/>
        </w:tabs>
        <w:suppressAutoHyphens/>
        <w:autoSpaceDN w:val="0"/>
        <w:spacing w:line="276" w:lineRule="auto"/>
        <w:ind w:left="786"/>
        <w:jc w:val="both"/>
        <w:textAlignment w:val="baseline"/>
        <w:rPr>
          <w:rFonts w:eastAsia="Times New Roman" w:cstheme="minorHAnsi"/>
          <w:color w:val="000000" w:themeColor="text1"/>
          <w:sz w:val="22"/>
          <w:szCs w:val="22"/>
          <w:lang w:eastAsia="pl-PL"/>
        </w:rPr>
      </w:pPr>
      <w:r w:rsidRPr="002F4DA6">
        <w:rPr>
          <w:rFonts w:eastAsia="Times New Roman" w:cstheme="minorHAnsi"/>
          <w:color w:val="000000" w:themeColor="text1"/>
          <w:sz w:val="22"/>
          <w:szCs w:val="22"/>
          <w:lang w:eastAsia="pl-PL"/>
        </w:rPr>
        <w:t>Za udokumentowane doświadczenie Zamawiający rozumie takie doświadczenie, które zostało potwierdzone przez „świadectwo pracy” lub „zaświadczenie”.</w:t>
      </w:r>
    </w:p>
    <w:p w14:paraId="76A3F479" w14:textId="77777777" w:rsidR="002F4DA6" w:rsidRPr="002F4DA6" w:rsidRDefault="002F4DA6" w:rsidP="000732D2">
      <w:pPr>
        <w:widowControl w:val="0"/>
        <w:tabs>
          <w:tab w:val="left" w:pos="1021"/>
        </w:tabs>
        <w:suppressAutoHyphens/>
        <w:autoSpaceDN w:val="0"/>
        <w:spacing w:line="276" w:lineRule="auto"/>
        <w:ind w:left="786"/>
        <w:jc w:val="both"/>
        <w:textAlignment w:val="baseline"/>
        <w:rPr>
          <w:rFonts w:eastAsia="Times New Roman" w:cstheme="minorHAnsi"/>
          <w:color w:val="000000" w:themeColor="text1"/>
          <w:sz w:val="22"/>
          <w:szCs w:val="22"/>
          <w:lang w:eastAsia="pl-PL"/>
        </w:rPr>
      </w:pPr>
      <w:r w:rsidRPr="002F4DA6">
        <w:rPr>
          <w:rFonts w:eastAsia="Times New Roman" w:cstheme="minorHAnsi"/>
          <w:color w:val="000000" w:themeColor="text1"/>
          <w:sz w:val="22"/>
          <w:szCs w:val="22"/>
          <w:lang w:eastAsia="pl-PL"/>
        </w:rPr>
        <w:t>W celu uzyskania punktów w tym kryterium Wykonawca wypełnia Tabelę nr 2 na Formularzu ofertowym oraz dołącza dokumenty potwierdzające doświadczenie, o których mowa powyżej.</w:t>
      </w:r>
    </w:p>
    <w:p w14:paraId="505C0A2F" w14:textId="3C825A2A" w:rsidR="000A2FE0" w:rsidRPr="00857A11" w:rsidRDefault="002F4DA6" w:rsidP="000732D2">
      <w:pPr>
        <w:widowControl w:val="0"/>
        <w:tabs>
          <w:tab w:val="left" w:pos="1021"/>
        </w:tabs>
        <w:suppressAutoHyphens/>
        <w:autoSpaceDN w:val="0"/>
        <w:spacing w:line="276" w:lineRule="auto"/>
        <w:ind w:left="786"/>
        <w:textAlignment w:val="baseline"/>
        <w:rPr>
          <w:rFonts w:eastAsia="PMingLiU" w:cstheme="minorHAnsi"/>
          <w:b/>
          <w:bCs/>
          <w:color w:val="000000" w:themeColor="text1"/>
          <w:kern w:val="3"/>
          <w:sz w:val="22"/>
          <w:szCs w:val="22"/>
          <w:lang w:eastAsia="zh-TW" w:bidi="hi-IN"/>
        </w:rPr>
      </w:pPr>
      <w:r w:rsidRPr="003F4D9E">
        <w:rPr>
          <w:rFonts w:eastAsia="Times New Roman" w:cstheme="minorHAnsi"/>
          <w:b/>
          <w:bCs/>
          <w:sz w:val="22"/>
          <w:szCs w:val="22"/>
          <w:lang w:eastAsia="pl-PL"/>
        </w:rPr>
        <w:lastRenderedPageBreak/>
        <w:t>Osoby, na które doświadczenie powołuje się Wykonawca w ramach kryterium oceny ofert kryterium 2 musza być ujęte w Wykazie osób, które będą wykonywać zamówienie</w:t>
      </w:r>
      <w:r w:rsidR="003F4D9E">
        <w:rPr>
          <w:rFonts w:eastAsia="Times New Roman" w:cstheme="minorHAnsi"/>
          <w:b/>
          <w:bCs/>
          <w:sz w:val="22"/>
          <w:szCs w:val="22"/>
          <w:lang w:eastAsia="pl-PL"/>
        </w:rPr>
        <w:t xml:space="preserve"> -  </w:t>
      </w:r>
      <w:r w:rsidRPr="003F4D9E">
        <w:rPr>
          <w:rFonts w:eastAsia="Times New Roman" w:cstheme="minorHAnsi"/>
          <w:b/>
          <w:bCs/>
          <w:sz w:val="22"/>
          <w:szCs w:val="22"/>
          <w:lang w:eastAsia="pl-PL"/>
        </w:rPr>
        <w:t xml:space="preserve">Załącznik nr </w:t>
      </w:r>
      <w:r w:rsidR="003F4D9E" w:rsidRPr="003F4D9E">
        <w:rPr>
          <w:rFonts w:eastAsia="Times New Roman" w:cstheme="minorHAnsi"/>
          <w:b/>
          <w:bCs/>
          <w:sz w:val="22"/>
          <w:szCs w:val="22"/>
          <w:lang w:eastAsia="pl-PL"/>
        </w:rPr>
        <w:t>6</w:t>
      </w:r>
      <w:r w:rsidRPr="003F4D9E">
        <w:rPr>
          <w:rFonts w:eastAsia="Times New Roman" w:cstheme="minorHAnsi"/>
          <w:b/>
          <w:bCs/>
          <w:sz w:val="22"/>
          <w:szCs w:val="22"/>
          <w:lang w:eastAsia="pl-PL"/>
        </w:rPr>
        <w:t xml:space="preserve"> do SWZ.</w:t>
      </w:r>
      <w:r w:rsidR="00EE29A2" w:rsidRPr="003F4D9E">
        <w:rPr>
          <w:rFonts w:eastAsia="Times New Roman" w:cstheme="minorHAnsi"/>
          <w:b/>
          <w:bCs/>
          <w:color w:val="000000" w:themeColor="text1"/>
          <w:sz w:val="22"/>
          <w:szCs w:val="22"/>
          <w:lang w:eastAsia="pl-PL"/>
        </w:rPr>
        <w:br/>
      </w:r>
    </w:p>
    <w:p w14:paraId="06692BBF" w14:textId="7C5F805E" w:rsidR="00D57EF9" w:rsidRPr="00123A21" w:rsidRDefault="003D073F" w:rsidP="00BE6C4F">
      <w:pPr>
        <w:widowControl w:val="0"/>
        <w:tabs>
          <w:tab w:val="left" w:pos="426"/>
        </w:tabs>
        <w:suppressAutoHyphens/>
        <w:autoSpaceDN w:val="0"/>
        <w:jc w:val="both"/>
        <w:textAlignment w:val="baseline"/>
        <w:rPr>
          <w:rFonts w:cstheme="minorHAnsi"/>
          <w:color w:val="000000" w:themeColor="text1"/>
          <w:kern w:val="3"/>
          <w:sz w:val="22"/>
          <w:szCs w:val="22"/>
          <w:lang w:eastAsia="zh-TW" w:bidi="hi-IN"/>
        </w:rPr>
      </w:pPr>
      <w:r w:rsidRPr="00123A21">
        <w:rPr>
          <w:rFonts w:cstheme="minorHAnsi"/>
          <w:color w:val="000000" w:themeColor="text1"/>
          <w:kern w:val="3"/>
          <w:sz w:val="22"/>
          <w:szCs w:val="22"/>
          <w:lang w:eastAsia="zh-TW" w:bidi="hi-IN"/>
        </w:rPr>
        <w:t>5</w:t>
      </w:r>
      <w:r w:rsidR="00BE6C4F" w:rsidRPr="00123A21">
        <w:rPr>
          <w:rFonts w:cstheme="minorHAnsi"/>
          <w:color w:val="000000" w:themeColor="text1"/>
          <w:kern w:val="3"/>
          <w:sz w:val="22"/>
          <w:szCs w:val="22"/>
          <w:lang w:eastAsia="zh-TW" w:bidi="hi-IN"/>
        </w:rPr>
        <w:t xml:space="preserve">. </w:t>
      </w:r>
      <w:r w:rsidR="00CC3C45" w:rsidRPr="00123A21">
        <w:rPr>
          <w:rFonts w:cstheme="minorHAnsi"/>
          <w:color w:val="000000" w:themeColor="text1"/>
          <w:kern w:val="3"/>
          <w:sz w:val="22"/>
          <w:szCs w:val="22"/>
          <w:lang w:eastAsia="zh-TW" w:bidi="hi-IN"/>
        </w:rPr>
        <w:t xml:space="preserve">  </w:t>
      </w:r>
      <w:r w:rsidR="00D57EF9" w:rsidRPr="00123A21">
        <w:rPr>
          <w:rFonts w:cstheme="minorHAnsi"/>
          <w:color w:val="000000" w:themeColor="text1"/>
          <w:kern w:val="3"/>
          <w:sz w:val="22"/>
          <w:szCs w:val="22"/>
          <w:lang w:eastAsia="zh-TW" w:bidi="hi-IN"/>
        </w:rPr>
        <w:t xml:space="preserve">Zamawiający przy wyborze najkorzystniejszej oferty </w:t>
      </w:r>
      <w:r w:rsidR="00DB183D" w:rsidRPr="00123A21">
        <w:rPr>
          <w:rFonts w:cstheme="minorHAnsi"/>
          <w:color w:val="000000" w:themeColor="text1"/>
          <w:kern w:val="3"/>
          <w:sz w:val="22"/>
          <w:szCs w:val="22"/>
          <w:lang w:eastAsia="zh-TW" w:bidi="hi-IN"/>
        </w:rPr>
        <w:t>uwzględnia</w:t>
      </w:r>
      <w:r w:rsidR="00D57EF9" w:rsidRPr="00123A21">
        <w:rPr>
          <w:rFonts w:cstheme="minorHAnsi"/>
          <w:color w:val="000000" w:themeColor="text1"/>
          <w:kern w:val="3"/>
          <w:sz w:val="22"/>
          <w:szCs w:val="22"/>
          <w:lang w:eastAsia="zh-TW" w:bidi="hi-IN"/>
        </w:rPr>
        <w:t>:</w:t>
      </w:r>
    </w:p>
    <w:p w14:paraId="0BC002A6" w14:textId="4100AEC6" w:rsidR="00D57EF9" w:rsidRPr="00123A21" w:rsidRDefault="00D57EF9" w:rsidP="00D57EF9">
      <w:pPr>
        <w:widowControl w:val="0"/>
        <w:suppressAutoHyphens/>
        <w:autoSpaceDN w:val="0"/>
        <w:ind w:left="426"/>
        <w:textAlignment w:val="baseline"/>
        <w:rPr>
          <w:rFonts w:eastAsia="PMingLiU" w:cstheme="minorHAnsi"/>
          <w:bCs/>
          <w:color w:val="000000" w:themeColor="text1"/>
          <w:kern w:val="3"/>
          <w:sz w:val="22"/>
          <w:szCs w:val="22"/>
          <w:lang w:eastAsia="zh-TW" w:bidi="hi-IN"/>
        </w:rPr>
      </w:pPr>
      <w:r w:rsidRPr="00123A21">
        <w:rPr>
          <w:rFonts w:cstheme="minorHAnsi"/>
          <w:bCs/>
          <w:color w:val="000000" w:themeColor="text1"/>
          <w:kern w:val="3"/>
          <w:sz w:val="22"/>
          <w:szCs w:val="22"/>
          <w:lang w:eastAsia="zh-TW" w:bidi="hi-IN"/>
        </w:rPr>
        <w:t xml:space="preserve">1) </w:t>
      </w:r>
      <w:r w:rsidRPr="00123A21">
        <w:rPr>
          <w:rFonts w:cstheme="minorHAnsi"/>
          <w:bCs/>
          <w:color w:val="000000" w:themeColor="text1"/>
          <w:kern w:val="3"/>
          <w:sz w:val="22"/>
          <w:szCs w:val="22"/>
          <w:lang w:eastAsia="zh-TW" w:bidi="hi-IN"/>
        </w:rPr>
        <w:tab/>
        <w:t>Cen</w:t>
      </w:r>
      <w:r w:rsidR="00DB183D" w:rsidRPr="00123A21">
        <w:rPr>
          <w:rFonts w:cstheme="minorHAnsi"/>
          <w:bCs/>
          <w:color w:val="000000" w:themeColor="text1"/>
          <w:kern w:val="3"/>
          <w:sz w:val="22"/>
          <w:szCs w:val="22"/>
          <w:lang w:eastAsia="zh-TW" w:bidi="hi-IN"/>
        </w:rPr>
        <w:t>ę</w:t>
      </w:r>
      <w:r w:rsidRPr="00123A21">
        <w:rPr>
          <w:rFonts w:cstheme="minorHAnsi"/>
          <w:bCs/>
          <w:color w:val="000000" w:themeColor="text1"/>
          <w:kern w:val="3"/>
          <w:sz w:val="22"/>
          <w:szCs w:val="22"/>
          <w:lang w:eastAsia="zh-TW" w:bidi="hi-IN"/>
        </w:rPr>
        <w:t xml:space="preserve">  ofertow</w:t>
      </w:r>
      <w:r w:rsidR="00DB183D" w:rsidRPr="00123A21">
        <w:rPr>
          <w:rFonts w:cstheme="minorHAnsi"/>
          <w:bCs/>
          <w:color w:val="000000" w:themeColor="text1"/>
          <w:kern w:val="3"/>
          <w:sz w:val="22"/>
          <w:szCs w:val="22"/>
          <w:lang w:eastAsia="zh-TW" w:bidi="hi-IN"/>
        </w:rPr>
        <w:t>ą</w:t>
      </w:r>
      <w:r w:rsidRPr="00123A21">
        <w:rPr>
          <w:rFonts w:cstheme="minorHAnsi"/>
          <w:bCs/>
          <w:color w:val="000000" w:themeColor="text1"/>
          <w:kern w:val="3"/>
          <w:sz w:val="22"/>
          <w:szCs w:val="22"/>
          <w:lang w:eastAsia="zh-TW" w:bidi="hi-IN"/>
        </w:rPr>
        <w:t xml:space="preserve"> brutto</w:t>
      </w:r>
      <w:r w:rsidR="00597E0E" w:rsidRPr="00123A21">
        <w:rPr>
          <w:rFonts w:cstheme="minorHAnsi"/>
          <w:bCs/>
          <w:color w:val="000000" w:themeColor="text1"/>
          <w:kern w:val="3"/>
          <w:sz w:val="22"/>
          <w:szCs w:val="22"/>
          <w:lang w:eastAsia="zh-TW" w:bidi="hi-IN"/>
        </w:rPr>
        <w:t xml:space="preserve"> za szacunkową ilość </w:t>
      </w:r>
      <w:r w:rsidR="002F4DA6">
        <w:rPr>
          <w:rFonts w:cstheme="minorHAnsi"/>
          <w:bCs/>
          <w:color w:val="000000" w:themeColor="text1"/>
          <w:kern w:val="3"/>
          <w:sz w:val="22"/>
          <w:szCs w:val="22"/>
          <w:lang w:eastAsia="zh-TW" w:bidi="hi-IN"/>
        </w:rPr>
        <w:t>godzin usług</w:t>
      </w:r>
      <w:r w:rsidRPr="00123A21">
        <w:rPr>
          <w:rFonts w:cstheme="minorHAnsi"/>
          <w:bCs/>
          <w:color w:val="000000" w:themeColor="text1"/>
          <w:kern w:val="3"/>
          <w:sz w:val="22"/>
          <w:szCs w:val="22"/>
          <w:lang w:eastAsia="zh-TW" w:bidi="hi-IN"/>
        </w:rPr>
        <w:t xml:space="preserve">, </w:t>
      </w:r>
      <w:r w:rsidR="00646F07" w:rsidRPr="00123A21">
        <w:rPr>
          <w:rFonts w:cstheme="minorHAnsi"/>
          <w:bCs/>
          <w:color w:val="000000" w:themeColor="text1"/>
          <w:kern w:val="3"/>
          <w:sz w:val="22"/>
          <w:szCs w:val="22"/>
          <w:lang w:eastAsia="zh-TW" w:bidi="hi-IN"/>
        </w:rPr>
        <w:t>wskazan</w:t>
      </w:r>
      <w:r w:rsidR="00DB183D" w:rsidRPr="00123A21">
        <w:rPr>
          <w:rFonts w:cstheme="minorHAnsi"/>
          <w:bCs/>
          <w:color w:val="000000" w:themeColor="text1"/>
          <w:kern w:val="3"/>
          <w:sz w:val="22"/>
          <w:szCs w:val="22"/>
          <w:lang w:eastAsia="zh-TW" w:bidi="hi-IN"/>
        </w:rPr>
        <w:t>ą</w:t>
      </w:r>
      <w:r w:rsidR="00646F07" w:rsidRPr="00123A21">
        <w:rPr>
          <w:rFonts w:cstheme="minorHAnsi"/>
          <w:bCs/>
          <w:color w:val="000000" w:themeColor="text1"/>
          <w:kern w:val="3"/>
          <w:sz w:val="22"/>
          <w:szCs w:val="22"/>
          <w:lang w:eastAsia="zh-TW" w:bidi="hi-IN"/>
        </w:rPr>
        <w:t xml:space="preserve"> w Formularzu ofertowym</w:t>
      </w:r>
      <w:r w:rsidRPr="00123A21">
        <w:rPr>
          <w:rFonts w:cstheme="minorHAnsi"/>
          <w:bCs/>
          <w:color w:val="000000" w:themeColor="text1"/>
          <w:kern w:val="3"/>
          <w:sz w:val="22"/>
          <w:szCs w:val="22"/>
          <w:lang w:eastAsia="zh-TW" w:bidi="hi-IN"/>
        </w:rPr>
        <w:tab/>
      </w:r>
      <w:r w:rsidRPr="00123A21">
        <w:rPr>
          <w:rFonts w:cstheme="minorHAnsi"/>
          <w:bCs/>
          <w:color w:val="000000" w:themeColor="text1"/>
          <w:kern w:val="3"/>
          <w:sz w:val="22"/>
          <w:szCs w:val="22"/>
          <w:lang w:eastAsia="zh-TW" w:bidi="hi-IN"/>
        </w:rPr>
        <w:tab/>
      </w:r>
      <w:r w:rsidRPr="00123A21">
        <w:rPr>
          <w:rFonts w:cstheme="minorHAnsi"/>
          <w:bCs/>
          <w:color w:val="000000" w:themeColor="text1"/>
          <w:kern w:val="3"/>
          <w:sz w:val="22"/>
          <w:szCs w:val="22"/>
          <w:lang w:eastAsia="zh-TW" w:bidi="hi-IN"/>
        </w:rPr>
        <w:tab/>
      </w:r>
      <w:r w:rsidRPr="00123A21">
        <w:rPr>
          <w:rFonts w:cstheme="minorHAnsi"/>
          <w:bCs/>
          <w:color w:val="000000" w:themeColor="text1"/>
          <w:kern w:val="3"/>
          <w:sz w:val="22"/>
          <w:szCs w:val="22"/>
          <w:lang w:eastAsia="zh-TW" w:bidi="hi-IN"/>
        </w:rPr>
        <w:tab/>
      </w:r>
    </w:p>
    <w:p w14:paraId="4D528343" w14:textId="614F9B18" w:rsidR="00D57EF9" w:rsidRPr="00123A21" w:rsidRDefault="00D57EF9" w:rsidP="00872F7A">
      <w:pPr>
        <w:widowControl w:val="0"/>
        <w:suppressAutoHyphens/>
        <w:autoSpaceDN w:val="0"/>
        <w:ind w:left="426"/>
        <w:jc w:val="both"/>
        <w:textAlignment w:val="baseline"/>
        <w:rPr>
          <w:rFonts w:cstheme="minorHAnsi"/>
          <w:b/>
          <w:bCs/>
          <w:color w:val="000000" w:themeColor="text1"/>
          <w:sz w:val="22"/>
          <w:szCs w:val="22"/>
        </w:rPr>
      </w:pPr>
      <w:r w:rsidRPr="00123A21">
        <w:rPr>
          <w:rFonts w:cstheme="minorHAnsi"/>
          <w:bCs/>
          <w:color w:val="000000" w:themeColor="text1"/>
          <w:kern w:val="3"/>
          <w:sz w:val="22"/>
          <w:szCs w:val="22"/>
          <w:lang w:eastAsia="zh-TW" w:bidi="hi-IN"/>
        </w:rPr>
        <w:t>2)</w:t>
      </w:r>
      <w:r w:rsidRPr="00123A21">
        <w:rPr>
          <w:rFonts w:cstheme="minorHAnsi"/>
          <w:bCs/>
          <w:color w:val="000000" w:themeColor="text1"/>
          <w:kern w:val="3"/>
          <w:sz w:val="22"/>
          <w:szCs w:val="22"/>
          <w:lang w:eastAsia="zh-TW" w:bidi="hi-IN"/>
        </w:rPr>
        <w:tab/>
      </w:r>
      <w:r w:rsidR="00095F95" w:rsidRPr="00123A21">
        <w:rPr>
          <w:rFonts w:cstheme="minorHAnsi"/>
          <w:bCs/>
          <w:color w:val="000000" w:themeColor="text1"/>
          <w:kern w:val="3"/>
          <w:sz w:val="22"/>
          <w:szCs w:val="22"/>
          <w:lang w:eastAsia="zh-TW" w:bidi="hi-IN"/>
        </w:rPr>
        <w:t>Doświadczenie</w:t>
      </w:r>
      <w:r w:rsidR="00646F07" w:rsidRPr="00123A21">
        <w:rPr>
          <w:rFonts w:cstheme="minorHAnsi"/>
          <w:bCs/>
          <w:color w:val="000000" w:themeColor="text1"/>
          <w:kern w:val="3"/>
          <w:sz w:val="22"/>
          <w:szCs w:val="22"/>
          <w:lang w:eastAsia="zh-TW" w:bidi="hi-IN"/>
        </w:rPr>
        <w:t xml:space="preserve"> </w:t>
      </w:r>
      <w:r w:rsidR="009018D8" w:rsidRPr="00123A21">
        <w:rPr>
          <w:rFonts w:cstheme="minorHAnsi"/>
          <w:bCs/>
          <w:color w:val="000000" w:themeColor="text1"/>
          <w:kern w:val="3"/>
          <w:sz w:val="22"/>
          <w:szCs w:val="22"/>
          <w:lang w:eastAsia="zh-TW" w:bidi="hi-IN"/>
        </w:rPr>
        <w:t>osób wyznaczonych do realizacji zamówienia –</w:t>
      </w:r>
      <w:r w:rsidR="002F4DA6">
        <w:rPr>
          <w:rFonts w:cstheme="minorHAnsi"/>
          <w:bCs/>
          <w:color w:val="000000" w:themeColor="text1"/>
          <w:kern w:val="3"/>
          <w:sz w:val="22"/>
          <w:szCs w:val="22"/>
          <w:lang w:eastAsia="zh-TW" w:bidi="hi-IN"/>
        </w:rPr>
        <w:t xml:space="preserve"> </w:t>
      </w:r>
      <w:r w:rsidR="002F4DA6">
        <w:rPr>
          <w:rFonts w:eastAsia="Times New Roman" w:cstheme="minorHAnsi"/>
          <w:color w:val="000000" w:themeColor="text1"/>
          <w:sz w:val="22"/>
          <w:szCs w:val="22"/>
          <w:lang w:eastAsia="pl-PL"/>
        </w:rPr>
        <w:t>personelu świadczącego usługi</w:t>
      </w:r>
      <w:r w:rsidR="00646F07" w:rsidRPr="00123A21">
        <w:rPr>
          <w:rFonts w:cstheme="minorHAnsi"/>
          <w:bCs/>
          <w:color w:val="000000" w:themeColor="text1"/>
          <w:kern w:val="3"/>
          <w:sz w:val="22"/>
          <w:szCs w:val="22"/>
          <w:lang w:eastAsia="zh-TW" w:bidi="hi-IN"/>
        </w:rPr>
        <w:t xml:space="preserve">. </w:t>
      </w:r>
      <w:r w:rsidR="003D1C8B" w:rsidRPr="00123A21">
        <w:rPr>
          <w:rFonts w:cstheme="minorHAnsi"/>
          <w:bCs/>
          <w:color w:val="000000" w:themeColor="text1"/>
          <w:kern w:val="3"/>
          <w:sz w:val="22"/>
          <w:szCs w:val="22"/>
          <w:lang w:eastAsia="zh-TW" w:bidi="hi-IN"/>
        </w:rPr>
        <w:t>W przypadku braku</w:t>
      </w:r>
      <w:r w:rsidR="00C26825" w:rsidRPr="00123A21">
        <w:rPr>
          <w:rFonts w:cstheme="minorHAnsi"/>
          <w:bCs/>
          <w:color w:val="000000" w:themeColor="text1"/>
          <w:kern w:val="3"/>
          <w:sz w:val="22"/>
          <w:szCs w:val="22"/>
          <w:lang w:eastAsia="zh-TW" w:bidi="hi-IN"/>
        </w:rPr>
        <w:t xml:space="preserve"> wskazania</w:t>
      </w:r>
      <w:r w:rsidR="00881F20" w:rsidRPr="00123A21">
        <w:rPr>
          <w:rFonts w:cstheme="minorHAnsi"/>
          <w:bCs/>
          <w:color w:val="000000" w:themeColor="text1"/>
          <w:kern w:val="3"/>
          <w:sz w:val="22"/>
          <w:szCs w:val="22"/>
          <w:lang w:eastAsia="zh-TW" w:bidi="hi-IN"/>
        </w:rPr>
        <w:t xml:space="preserve"> w Formularzu ofertowym</w:t>
      </w:r>
      <w:r w:rsidR="003F4D9E">
        <w:rPr>
          <w:rFonts w:cstheme="minorHAnsi"/>
          <w:bCs/>
          <w:color w:val="000000" w:themeColor="text1"/>
          <w:kern w:val="3"/>
          <w:sz w:val="22"/>
          <w:szCs w:val="22"/>
          <w:lang w:eastAsia="zh-TW" w:bidi="hi-IN"/>
        </w:rPr>
        <w:t xml:space="preserve"> żądanych</w:t>
      </w:r>
      <w:r w:rsidR="003D1C8B" w:rsidRPr="00123A21">
        <w:rPr>
          <w:rFonts w:cstheme="minorHAnsi"/>
          <w:bCs/>
          <w:color w:val="000000" w:themeColor="text1"/>
          <w:kern w:val="3"/>
          <w:sz w:val="22"/>
          <w:szCs w:val="22"/>
          <w:lang w:eastAsia="zh-TW" w:bidi="hi-IN"/>
        </w:rPr>
        <w:t xml:space="preserve"> informacji </w:t>
      </w:r>
      <w:r w:rsidR="003F4D9E">
        <w:rPr>
          <w:rFonts w:cstheme="minorHAnsi"/>
          <w:bCs/>
          <w:color w:val="000000" w:themeColor="text1"/>
          <w:kern w:val="3"/>
          <w:sz w:val="22"/>
          <w:szCs w:val="22"/>
          <w:lang w:eastAsia="zh-TW" w:bidi="hi-IN"/>
        </w:rPr>
        <w:t xml:space="preserve">dotyczących </w:t>
      </w:r>
      <w:r w:rsidR="00881F20" w:rsidRPr="00123A21">
        <w:rPr>
          <w:rFonts w:cstheme="minorHAnsi"/>
          <w:bCs/>
          <w:color w:val="000000" w:themeColor="text1"/>
          <w:kern w:val="3"/>
          <w:sz w:val="22"/>
          <w:szCs w:val="22"/>
          <w:lang w:eastAsia="zh-TW" w:bidi="hi-IN"/>
        </w:rPr>
        <w:t xml:space="preserve">lat </w:t>
      </w:r>
      <w:r w:rsidR="00DA32E1" w:rsidRPr="00123A21">
        <w:rPr>
          <w:rFonts w:cstheme="minorHAnsi"/>
          <w:bCs/>
          <w:color w:val="000000" w:themeColor="text1"/>
          <w:kern w:val="3"/>
          <w:sz w:val="22"/>
          <w:szCs w:val="22"/>
          <w:lang w:eastAsia="zh-TW" w:bidi="hi-IN"/>
        </w:rPr>
        <w:t>stażu pracy</w:t>
      </w:r>
      <w:r w:rsidR="00D05F39">
        <w:rPr>
          <w:rFonts w:cstheme="minorHAnsi"/>
          <w:bCs/>
          <w:color w:val="000000" w:themeColor="text1"/>
          <w:kern w:val="3"/>
          <w:sz w:val="22"/>
          <w:szCs w:val="22"/>
          <w:lang w:eastAsia="zh-TW" w:bidi="hi-IN"/>
        </w:rPr>
        <w:t xml:space="preserve"> </w:t>
      </w:r>
      <w:r w:rsidR="00DA32E1" w:rsidRPr="00123A21">
        <w:rPr>
          <w:rFonts w:cstheme="minorHAnsi"/>
          <w:bCs/>
          <w:color w:val="000000" w:themeColor="text1"/>
          <w:kern w:val="3"/>
          <w:sz w:val="22"/>
          <w:szCs w:val="22"/>
          <w:lang w:eastAsia="zh-TW" w:bidi="hi-IN"/>
        </w:rPr>
        <w:t xml:space="preserve"> </w:t>
      </w:r>
      <w:r w:rsidR="003D1C8B" w:rsidRPr="00123A21">
        <w:rPr>
          <w:rFonts w:cstheme="minorHAnsi"/>
          <w:bCs/>
          <w:color w:val="000000" w:themeColor="text1"/>
          <w:kern w:val="3"/>
          <w:sz w:val="22"/>
          <w:szCs w:val="22"/>
          <w:lang w:eastAsia="zh-TW" w:bidi="hi-IN"/>
        </w:rPr>
        <w:t>oferta otrzyma 0 punktów w tym kryterium.</w:t>
      </w:r>
    </w:p>
    <w:p w14:paraId="15CACFBB" w14:textId="77777777" w:rsidR="00DB183D" w:rsidRPr="00123A21" w:rsidRDefault="00DB183D" w:rsidP="00872F7A">
      <w:pPr>
        <w:widowControl w:val="0"/>
        <w:tabs>
          <w:tab w:val="left" w:pos="709"/>
        </w:tabs>
        <w:suppressAutoHyphens/>
        <w:autoSpaceDN w:val="0"/>
        <w:ind w:left="704" w:hanging="278"/>
        <w:textAlignment w:val="baseline"/>
        <w:rPr>
          <w:rFonts w:cstheme="minorHAnsi"/>
          <w:color w:val="000000" w:themeColor="text1"/>
          <w:kern w:val="3"/>
          <w:sz w:val="22"/>
          <w:szCs w:val="22"/>
          <w:lang w:eastAsia="zh-TW" w:bidi="hi-IN"/>
        </w:rPr>
      </w:pPr>
    </w:p>
    <w:p w14:paraId="71827F99" w14:textId="47F4CF8B" w:rsidR="00D57EF9" w:rsidRPr="00123A21" w:rsidRDefault="00D57EF9" w:rsidP="00872F7A">
      <w:pPr>
        <w:widowControl w:val="0"/>
        <w:tabs>
          <w:tab w:val="left" w:pos="709"/>
        </w:tabs>
        <w:suppressAutoHyphens/>
        <w:autoSpaceDN w:val="0"/>
        <w:ind w:left="704" w:hanging="278"/>
        <w:textAlignment w:val="baseline"/>
        <w:rPr>
          <w:rFonts w:cstheme="minorHAnsi"/>
          <w:color w:val="000000" w:themeColor="text1"/>
          <w:kern w:val="3"/>
          <w:sz w:val="22"/>
          <w:szCs w:val="22"/>
          <w:lang w:eastAsia="zh-TW" w:bidi="hi-IN"/>
        </w:rPr>
      </w:pPr>
      <w:r w:rsidRPr="00123A21">
        <w:rPr>
          <w:rFonts w:cstheme="minorHAnsi"/>
          <w:color w:val="000000" w:themeColor="text1"/>
          <w:kern w:val="3"/>
          <w:sz w:val="22"/>
          <w:szCs w:val="22"/>
          <w:lang w:eastAsia="zh-TW" w:bidi="hi-IN"/>
        </w:rPr>
        <w:t xml:space="preserve">Całkowita liczba punktów ( </w:t>
      </w:r>
      <w:r w:rsidR="0015185C" w:rsidRPr="00123A21">
        <w:rPr>
          <w:rFonts w:cstheme="minorHAnsi"/>
          <w:color w:val="000000" w:themeColor="text1"/>
          <w:kern w:val="3"/>
          <w:sz w:val="22"/>
          <w:szCs w:val="22"/>
          <w:lang w:eastAsia="zh-TW" w:bidi="hi-IN"/>
        </w:rPr>
        <w:t>P</w:t>
      </w:r>
      <w:r w:rsidRPr="00123A21">
        <w:rPr>
          <w:rFonts w:cstheme="minorHAnsi"/>
          <w:color w:val="000000" w:themeColor="text1"/>
          <w:kern w:val="3"/>
          <w:sz w:val="22"/>
          <w:szCs w:val="22"/>
          <w:lang w:eastAsia="zh-TW" w:bidi="hi-IN"/>
        </w:rPr>
        <w:t xml:space="preserve"> ), jaką otrzyma dana oferta zostanie obliczona według wzoru:</w:t>
      </w:r>
    </w:p>
    <w:p w14:paraId="5B2A47B1" w14:textId="1D6AC235" w:rsidR="0028494B" w:rsidRPr="00123A21" w:rsidRDefault="0015185C" w:rsidP="00872F7A">
      <w:pPr>
        <w:widowControl w:val="0"/>
        <w:suppressAutoHyphens/>
        <w:autoSpaceDN w:val="0"/>
        <w:ind w:left="360" w:hanging="278"/>
        <w:jc w:val="center"/>
        <w:textAlignment w:val="baseline"/>
        <w:rPr>
          <w:rFonts w:cstheme="minorHAnsi"/>
          <w:b/>
          <w:color w:val="000000" w:themeColor="text1"/>
          <w:kern w:val="3"/>
          <w:sz w:val="22"/>
          <w:szCs w:val="22"/>
          <w:lang w:eastAsia="zh-TW" w:bidi="hi-IN"/>
        </w:rPr>
      </w:pPr>
      <w:r w:rsidRPr="00123A21">
        <w:rPr>
          <w:rFonts w:cstheme="minorHAnsi"/>
          <w:b/>
          <w:color w:val="000000" w:themeColor="text1"/>
          <w:kern w:val="3"/>
          <w:sz w:val="22"/>
          <w:szCs w:val="22"/>
          <w:lang w:eastAsia="zh-TW" w:bidi="hi-IN"/>
        </w:rPr>
        <w:t>P</w:t>
      </w:r>
      <w:r w:rsidR="00D57EF9" w:rsidRPr="00123A21">
        <w:rPr>
          <w:rFonts w:cstheme="minorHAnsi"/>
          <w:b/>
          <w:color w:val="000000" w:themeColor="text1"/>
          <w:kern w:val="3"/>
          <w:sz w:val="22"/>
          <w:szCs w:val="22"/>
          <w:lang w:eastAsia="zh-TW" w:bidi="hi-IN"/>
        </w:rPr>
        <w:t xml:space="preserve"> = C + </w:t>
      </w:r>
      <w:r w:rsidRPr="00123A21">
        <w:rPr>
          <w:rFonts w:cstheme="minorHAnsi"/>
          <w:b/>
          <w:color w:val="000000" w:themeColor="text1"/>
          <w:kern w:val="3"/>
          <w:sz w:val="22"/>
          <w:szCs w:val="22"/>
          <w:lang w:eastAsia="zh-TW" w:bidi="hi-IN"/>
        </w:rPr>
        <w:t>D</w:t>
      </w:r>
    </w:p>
    <w:p w14:paraId="71A0EC77" w14:textId="77777777" w:rsidR="000732D2" w:rsidRDefault="00DB183D" w:rsidP="00597E0E">
      <w:pPr>
        <w:widowControl w:val="0"/>
        <w:suppressAutoHyphens/>
        <w:autoSpaceDN w:val="0"/>
        <w:ind w:left="426" w:hanging="426"/>
        <w:jc w:val="both"/>
        <w:textAlignment w:val="baseline"/>
        <w:rPr>
          <w:rFonts w:cstheme="minorHAnsi"/>
          <w:color w:val="000000" w:themeColor="text1"/>
          <w:kern w:val="3"/>
          <w:sz w:val="22"/>
          <w:szCs w:val="22"/>
          <w:lang w:eastAsia="zh-TW" w:bidi="hi-IN"/>
        </w:rPr>
      </w:pPr>
      <w:r w:rsidRPr="00123A21">
        <w:rPr>
          <w:rFonts w:cstheme="minorHAnsi"/>
          <w:color w:val="000000" w:themeColor="text1"/>
          <w:kern w:val="3"/>
          <w:sz w:val="22"/>
          <w:szCs w:val="22"/>
          <w:lang w:eastAsia="zh-TW" w:bidi="hi-IN"/>
        </w:rPr>
        <w:t xml:space="preserve">        </w:t>
      </w:r>
      <w:r w:rsidR="000732D2">
        <w:rPr>
          <w:rFonts w:cstheme="minorHAnsi"/>
          <w:color w:val="000000" w:themeColor="text1"/>
          <w:kern w:val="3"/>
          <w:sz w:val="22"/>
          <w:szCs w:val="22"/>
          <w:lang w:eastAsia="zh-TW" w:bidi="hi-IN"/>
        </w:rPr>
        <w:t xml:space="preserve">Uzyskana łączna suma punktów </w:t>
      </w:r>
      <w:r w:rsidR="0028494B" w:rsidRPr="00123A21">
        <w:rPr>
          <w:rFonts w:cstheme="minorHAnsi"/>
          <w:color w:val="000000" w:themeColor="text1"/>
          <w:kern w:val="3"/>
          <w:sz w:val="22"/>
          <w:szCs w:val="22"/>
          <w:lang w:eastAsia="zh-TW" w:bidi="hi-IN"/>
        </w:rPr>
        <w:t>poszczególnych kryteri</w:t>
      </w:r>
      <w:r w:rsidR="008862E5" w:rsidRPr="00123A21">
        <w:rPr>
          <w:rFonts w:cstheme="minorHAnsi"/>
          <w:color w:val="000000" w:themeColor="text1"/>
          <w:kern w:val="3"/>
          <w:sz w:val="22"/>
          <w:szCs w:val="22"/>
          <w:lang w:eastAsia="zh-TW" w:bidi="hi-IN"/>
        </w:rPr>
        <w:t>ów</w:t>
      </w:r>
      <w:r w:rsidR="0028494B" w:rsidRPr="00123A21">
        <w:rPr>
          <w:rFonts w:cstheme="minorHAnsi"/>
          <w:color w:val="000000" w:themeColor="text1"/>
          <w:kern w:val="3"/>
          <w:sz w:val="22"/>
          <w:szCs w:val="22"/>
          <w:lang w:eastAsia="zh-TW" w:bidi="hi-IN"/>
        </w:rPr>
        <w:t xml:space="preserve"> oceny ofert, stanowi podstawę </w:t>
      </w:r>
      <w:r w:rsidRPr="00123A21">
        <w:rPr>
          <w:rFonts w:cstheme="minorHAnsi"/>
          <w:color w:val="000000" w:themeColor="text1"/>
          <w:kern w:val="3"/>
          <w:sz w:val="22"/>
          <w:szCs w:val="22"/>
          <w:lang w:eastAsia="zh-TW" w:bidi="hi-IN"/>
        </w:rPr>
        <w:t xml:space="preserve">   </w:t>
      </w:r>
      <w:r w:rsidR="00597E0E" w:rsidRPr="00123A21">
        <w:rPr>
          <w:rFonts w:cstheme="minorHAnsi"/>
          <w:color w:val="000000" w:themeColor="text1"/>
          <w:kern w:val="3"/>
          <w:sz w:val="22"/>
          <w:szCs w:val="22"/>
          <w:lang w:eastAsia="zh-TW" w:bidi="hi-IN"/>
        </w:rPr>
        <w:t xml:space="preserve"> </w:t>
      </w:r>
      <w:r w:rsidR="0028494B" w:rsidRPr="00123A21">
        <w:rPr>
          <w:rFonts w:cstheme="minorHAnsi"/>
          <w:color w:val="000000" w:themeColor="text1"/>
          <w:kern w:val="3"/>
          <w:sz w:val="22"/>
          <w:szCs w:val="22"/>
          <w:lang w:eastAsia="zh-TW" w:bidi="hi-IN"/>
        </w:rPr>
        <w:t>wyboru najkorzystniejszej oferty.</w:t>
      </w:r>
      <w:r w:rsidRPr="00123A21">
        <w:rPr>
          <w:rFonts w:cstheme="minorHAnsi"/>
          <w:color w:val="000000" w:themeColor="text1"/>
          <w:kern w:val="3"/>
          <w:sz w:val="22"/>
          <w:szCs w:val="22"/>
          <w:lang w:eastAsia="zh-TW" w:bidi="hi-IN"/>
        </w:rPr>
        <w:t xml:space="preserve"> </w:t>
      </w:r>
    </w:p>
    <w:p w14:paraId="01C4A19F" w14:textId="16A89936" w:rsidR="00D57EF9" w:rsidRPr="000732D2" w:rsidRDefault="00D57EF9" w:rsidP="000732D2">
      <w:pPr>
        <w:pStyle w:val="Akapitzlist"/>
        <w:widowControl w:val="0"/>
        <w:numPr>
          <w:ilvl w:val="0"/>
          <w:numId w:val="41"/>
        </w:numPr>
        <w:suppressAutoHyphens/>
        <w:autoSpaceDN w:val="0"/>
        <w:jc w:val="both"/>
        <w:textAlignment w:val="baseline"/>
        <w:rPr>
          <w:rFonts w:cstheme="minorHAnsi"/>
          <w:color w:val="000000" w:themeColor="text1"/>
          <w:kern w:val="3"/>
          <w:sz w:val="22"/>
          <w:szCs w:val="22"/>
          <w:lang w:eastAsia="zh-TW" w:bidi="hi-IN"/>
        </w:rPr>
      </w:pPr>
      <w:r w:rsidRPr="000732D2">
        <w:rPr>
          <w:rFonts w:eastAsia="Calibri" w:cstheme="minorHAnsi"/>
          <w:color w:val="000000" w:themeColor="text1"/>
          <w:kern w:val="3"/>
          <w:sz w:val="22"/>
          <w:szCs w:val="22"/>
          <w:lang w:eastAsia="zh-TW" w:bidi="hi-IN"/>
        </w:rPr>
        <w:t xml:space="preserve">Zamawiający udzieli zamówienia na Wykonawcy, którego oferta odpowiadać będzie wszystkim wymaganiom przedstawionym w </w:t>
      </w:r>
      <w:r w:rsidR="001553F5" w:rsidRPr="000732D2">
        <w:rPr>
          <w:rFonts w:eastAsia="Calibri" w:cstheme="minorHAnsi"/>
          <w:color w:val="000000" w:themeColor="text1"/>
          <w:kern w:val="3"/>
          <w:sz w:val="22"/>
          <w:szCs w:val="22"/>
          <w:lang w:eastAsia="zh-TW" w:bidi="hi-IN"/>
        </w:rPr>
        <w:t xml:space="preserve">SWZ </w:t>
      </w:r>
      <w:r w:rsidRPr="000732D2">
        <w:rPr>
          <w:rFonts w:eastAsia="Calibri" w:cstheme="minorHAnsi"/>
          <w:color w:val="000000" w:themeColor="text1"/>
          <w:kern w:val="3"/>
          <w:sz w:val="22"/>
          <w:szCs w:val="22"/>
          <w:lang w:eastAsia="zh-TW" w:bidi="hi-IN"/>
        </w:rPr>
        <w:t xml:space="preserve">i zostanie oceniona jako najkorzystniejsza w oparciu o podane kryteria oceny, tj. uzyska najwyższą liczbę punktów </w:t>
      </w:r>
      <w:r w:rsidR="0015185C" w:rsidRPr="000732D2">
        <w:rPr>
          <w:rFonts w:eastAsia="Calibri" w:cstheme="minorHAnsi"/>
          <w:color w:val="000000" w:themeColor="text1"/>
          <w:kern w:val="3"/>
          <w:sz w:val="22"/>
          <w:szCs w:val="22"/>
          <w:lang w:eastAsia="zh-TW" w:bidi="hi-IN"/>
        </w:rPr>
        <w:t>P</w:t>
      </w:r>
      <w:r w:rsidRPr="000732D2">
        <w:rPr>
          <w:rFonts w:eastAsia="Calibri" w:cstheme="minorHAnsi"/>
          <w:color w:val="000000" w:themeColor="text1"/>
          <w:kern w:val="3"/>
          <w:sz w:val="22"/>
          <w:szCs w:val="22"/>
          <w:lang w:eastAsia="zh-TW" w:bidi="hi-IN"/>
        </w:rPr>
        <w:t>.</w:t>
      </w:r>
      <w:r w:rsidR="001553F5" w:rsidRPr="000732D2">
        <w:rPr>
          <w:rFonts w:ascii="Calibri" w:hAnsi="Calibri" w:cs="Calibri"/>
          <w:color w:val="000000" w:themeColor="text1"/>
          <w:sz w:val="22"/>
          <w:szCs w:val="22"/>
        </w:rPr>
        <w:t xml:space="preserve"> </w:t>
      </w:r>
    </w:p>
    <w:bookmarkEnd w:id="5"/>
    <w:bookmarkEnd w:id="6"/>
    <w:p w14:paraId="2DC63203" w14:textId="381B646E" w:rsidR="00643928" w:rsidRDefault="00D9634F" w:rsidP="009018D8">
      <w:pPr>
        <w:numPr>
          <w:ilvl w:val="0"/>
          <w:numId w:val="41"/>
        </w:numPr>
        <w:spacing w:line="276" w:lineRule="auto"/>
        <w:jc w:val="both"/>
        <w:rPr>
          <w:rFonts w:ascii="Calibri" w:hAnsi="Calibri" w:cs="Calibri"/>
          <w:sz w:val="22"/>
          <w:szCs w:val="22"/>
        </w:rPr>
      </w:pPr>
      <w:r w:rsidRPr="00D9634F">
        <w:rPr>
          <w:rFonts w:ascii="Calibri" w:hAnsi="Calibri" w:cs="Calibri"/>
          <w:sz w:val="22"/>
          <w:szCs w:val="22"/>
        </w:rPr>
        <w:t>Obliczając punktację dla poszczególnych ofert, Zamawiający zastosuje zaokrąglenie do dwóch miejsc po przecinku.</w:t>
      </w:r>
    </w:p>
    <w:p w14:paraId="288EBEE0" w14:textId="0EE8676F" w:rsidR="009276E8" w:rsidRPr="009276E8" w:rsidRDefault="009276E8" w:rsidP="009018D8">
      <w:pPr>
        <w:widowControl w:val="0"/>
        <w:numPr>
          <w:ilvl w:val="0"/>
          <w:numId w:val="41"/>
        </w:numPr>
        <w:suppressAutoHyphens/>
        <w:autoSpaceDN w:val="0"/>
        <w:spacing w:after="40"/>
        <w:jc w:val="both"/>
        <w:textAlignment w:val="baseline"/>
        <w:rPr>
          <w:rFonts w:eastAsia="Calibri" w:cstheme="minorHAnsi"/>
          <w:color w:val="000000" w:themeColor="text1"/>
          <w:kern w:val="3"/>
          <w:sz w:val="22"/>
          <w:szCs w:val="22"/>
          <w:lang w:eastAsia="zh-TW" w:bidi="hi-IN"/>
        </w:rPr>
      </w:pPr>
      <w:bookmarkStart w:id="12" w:name="_Hlk532374901"/>
      <w:r w:rsidRPr="009276E8">
        <w:rPr>
          <w:rFonts w:eastAsia="Calibri" w:cstheme="minorHAnsi"/>
          <w:color w:val="000000" w:themeColor="text1"/>
          <w:kern w:val="3"/>
          <w:sz w:val="22"/>
          <w:szCs w:val="22"/>
          <w:lang w:eastAsia="zh-TW" w:bidi="hi-IN"/>
        </w:rPr>
        <w:t xml:space="preserve">Jeżeli nie będzie można dokonać wyboru oferty najkorzystniejszej ze względu na to, że dwie lub więcej ofert przedstawia taki sam bilans ceny i pozostałych kryteriów oceny ofert, Zamawiający </w:t>
      </w:r>
      <w:bookmarkEnd w:id="12"/>
      <w:r w:rsidRPr="009276E8">
        <w:rPr>
          <w:rFonts w:eastAsia="Calibri" w:cstheme="minorHAnsi"/>
          <w:color w:val="000000" w:themeColor="text1"/>
          <w:kern w:val="3"/>
          <w:sz w:val="22"/>
          <w:szCs w:val="22"/>
          <w:lang w:eastAsia="zh-TW" w:bidi="hi-IN"/>
        </w:rPr>
        <w:t>wybierze wśród tych ofert ofertę w trybie zgodnym z art. 248</w:t>
      </w:r>
      <w:r w:rsidR="004F5B80">
        <w:rPr>
          <w:rFonts w:eastAsia="Calibri" w:cstheme="minorHAnsi"/>
          <w:color w:val="000000" w:themeColor="text1"/>
          <w:kern w:val="3"/>
          <w:sz w:val="22"/>
          <w:szCs w:val="22"/>
          <w:lang w:eastAsia="zh-TW" w:bidi="hi-IN"/>
        </w:rPr>
        <w:t xml:space="preserve"> </w:t>
      </w:r>
      <w:r w:rsidR="004F5B80" w:rsidRPr="004F5B80">
        <w:rPr>
          <w:bCs/>
          <w:sz w:val="22"/>
          <w:szCs w:val="22"/>
        </w:rPr>
        <w:t>ustawy Pzp</w:t>
      </w:r>
      <w:r w:rsidRPr="004F5B80">
        <w:rPr>
          <w:rFonts w:eastAsia="Calibri" w:cstheme="minorHAnsi"/>
          <w:bCs/>
          <w:color w:val="000000" w:themeColor="text1"/>
          <w:kern w:val="3"/>
          <w:sz w:val="22"/>
          <w:szCs w:val="22"/>
          <w:lang w:eastAsia="zh-TW" w:bidi="hi-IN"/>
        </w:rPr>
        <w:t>.</w:t>
      </w:r>
    </w:p>
    <w:p w14:paraId="277976A2" w14:textId="77777777" w:rsidR="00643928" w:rsidRPr="00D9634F" w:rsidRDefault="00643928" w:rsidP="00120217">
      <w:pPr>
        <w:jc w:val="both"/>
        <w:rPr>
          <w:rFonts w:ascii="Calibri" w:eastAsia="Calibri" w:hAnsi="Calibri" w:cs="Times New Roman"/>
          <w:sz w:val="22"/>
          <w:szCs w:val="22"/>
        </w:rPr>
      </w:pPr>
    </w:p>
    <w:p w14:paraId="22094ECE" w14:textId="01CD9E42" w:rsidR="00120217" w:rsidRPr="00D9634F" w:rsidRDefault="00120217" w:rsidP="009F43CE">
      <w:pPr>
        <w:pStyle w:val="Tytu"/>
        <w:ind w:left="1701" w:hanging="1701"/>
        <w:rPr>
          <w:rFonts w:asciiTheme="minorHAnsi" w:eastAsia="Calibri" w:hAnsiTheme="minorHAnsi"/>
          <w:b/>
        </w:rPr>
      </w:pPr>
      <w:r w:rsidRPr="00D9634F">
        <w:rPr>
          <w:rFonts w:asciiTheme="minorHAnsi" w:eastAsia="Calibri" w:hAnsiTheme="minorHAnsi"/>
          <w:b/>
        </w:rPr>
        <w:t>Rozdział X</w:t>
      </w:r>
      <w:r w:rsidR="009F43CE">
        <w:rPr>
          <w:rFonts w:asciiTheme="minorHAnsi" w:eastAsia="Calibri" w:hAnsiTheme="minorHAnsi"/>
          <w:b/>
        </w:rPr>
        <w:t>VIII</w:t>
      </w:r>
      <w:r w:rsidRPr="00D9634F">
        <w:rPr>
          <w:rFonts w:asciiTheme="minorHAnsi" w:eastAsia="Calibri" w:hAnsiTheme="minorHAnsi"/>
          <w:b/>
        </w:rPr>
        <w:t xml:space="preserve">. </w:t>
      </w:r>
      <w:r w:rsidR="00D9634F" w:rsidRPr="00D9634F">
        <w:rPr>
          <w:rFonts w:asciiTheme="minorHAnsi" w:eastAsia="Calibri" w:hAnsiTheme="minorHAnsi"/>
          <w:b/>
        </w:rPr>
        <w:t>Informacje o f</w:t>
      </w:r>
      <w:r w:rsidRPr="00D9634F">
        <w:rPr>
          <w:rFonts w:asciiTheme="minorHAnsi" w:eastAsia="Calibri" w:hAnsiTheme="minorHAnsi"/>
          <w:b/>
        </w:rPr>
        <w:t>ormalności</w:t>
      </w:r>
      <w:r w:rsidR="00D9634F" w:rsidRPr="00D9634F">
        <w:rPr>
          <w:rFonts w:asciiTheme="minorHAnsi" w:eastAsia="Calibri" w:hAnsiTheme="minorHAnsi"/>
          <w:b/>
        </w:rPr>
        <w:t>ach, jakie muszą zostać dopełnione</w:t>
      </w:r>
      <w:r w:rsidRPr="00D9634F">
        <w:rPr>
          <w:rFonts w:asciiTheme="minorHAnsi" w:eastAsia="Calibri" w:hAnsiTheme="minorHAnsi"/>
          <w:b/>
        </w:rPr>
        <w:t xml:space="preserve"> po wyborze</w:t>
      </w:r>
      <w:r w:rsidR="009F43CE">
        <w:rPr>
          <w:rFonts w:asciiTheme="minorHAnsi" w:eastAsia="Calibri" w:hAnsiTheme="minorHAnsi"/>
          <w:b/>
        </w:rPr>
        <w:t xml:space="preserve"> </w:t>
      </w:r>
      <w:r w:rsidRPr="00D9634F">
        <w:rPr>
          <w:rFonts w:asciiTheme="minorHAnsi" w:eastAsia="Calibri" w:hAnsiTheme="minorHAnsi"/>
          <w:b/>
        </w:rPr>
        <w:t>oferty</w:t>
      </w:r>
      <w:r w:rsidR="00D9634F" w:rsidRPr="00D9634F">
        <w:rPr>
          <w:rFonts w:asciiTheme="minorHAnsi" w:eastAsia="Calibri" w:hAnsiTheme="minorHAnsi"/>
          <w:b/>
        </w:rPr>
        <w:t xml:space="preserve"> w celu zawarcia umowy w sprawie zamówienia publicznego.</w:t>
      </w:r>
    </w:p>
    <w:p w14:paraId="4CB4DA00" w14:textId="77777777" w:rsidR="00A77A13" w:rsidRDefault="00A77A13" w:rsidP="00A77A13">
      <w:pPr>
        <w:spacing w:line="276" w:lineRule="auto"/>
        <w:ind w:left="567"/>
        <w:jc w:val="both"/>
        <w:rPr>
          <w:rFonts w:ascii="Calibri" w:hAnsi="Calibri" w:cs="Calibri"/>
          <w:sz w:val="22"/>
          <w:szCs w:val="22"/>
        </w:rPr>
      </w:pPr>
    </w:p>
    <w:p w14:paraId="26596DCA" w14:textId="1117F407" w:rsidR="00D9634F" w:rsidRDefault="00D9634F" w:rsidP="000732D2">
      <w:pPr>
        <w:numPr>
          <w:ilvl w:val="0"/>
          <w:numId w:val="6"/>
        </w:numPr>
        <w:spacing w:before="120" w:line="276" w:lineRule="auto"/>
        <w:ind w:left="426" w:hanging="426"/>
        <w:jc w:val="both"/>
        <w:rPr>
          <w:rFonts w:ascii="Calibri" w:hAnsi="Calibri" w:cs="Calibri"/>
          <w:sz w:val="22"/>
          <w:szCs w:val="22"/>
        </w:rPr>
      </w:pPr>
      <w:r w:rsidRPr="00D9634F">
        <w:rPr>
          <w:rFonts w:ascii="Calibri" w:hAnsi="Calibri" w:cs="Calibri"/>
          <w:sz w:val="22"/>
          <w:szCs w:val="22"/>
        </w:rPr>
        <w:t>Zamawiający zawiadomi o wyniku p</w:t>
      </w:r>
      <w:r w:rsidR="004F5B80">
        <w:rPr>
          <w:rFonts w:ascii="Calibri" w:hAnsi="Calibri" w:cs="Calibri"/>
          <w:sz w:val="22"/>
          <w:szCs w:val="22"/>
        </w:rPr>
        <w:t>ostępowania</w:t>
      </w:r>
      <w:r w:rsidRPr="00D9634F">
        <w:rPr>
          <w:rFonts w:ascii="Calibri" w:hAnsi="Calibri" w:cs="Calibri"/>
          <w:sz w:val="22"/>
          <w:szCs w:val="22"/>
        </w:rPr>
        <w:t>, zgodnie z przepisami ustawy. Zawiadomienie to zostanie przesłane na adres poczty elektronicznej wskazany w ofercie wykonawcy.</w:t>
      </w:r>
    </w:p>
    <w:p w14:paraId="4FD5B54D" w14:textId="30BAC7AE" w:rsidR="00D9634F" w:rsidRPr="00643928" w:rsidRDefault="00D9634F" w:rsidP="000732D2">
      <w:pPr>
        <w:numPr>
          <w:ilvl w:val="0"/>
          <w:numId w:val="6"/>
        </w:numPr>
        <w:spacing w:before="120" w:line="276" w:lineRule="auto"/>
        <w:ind w:left="284" w:hanging="284"/>
        <w:jc w:val="both"/>
        <w:rPr>
          <w:rFonts w:ascii="Calibri" w:hAnsi="Calibri" w:cs="Calibri"/>
          <w:sz w:val="22"/>
          <w:szCs w:val="22"/>
        </w:rPr>
      </w:pPr>
      <w:r w:rsidRPr="00643928">
        <w:rPr>
          <w:rFonts w:ascii="Calibri" w:hAnsi="Calibri" w:cs="Calibri"/>
          <w:sz w:val="22"/>
          <w:szCs w:val="22"/>
        </w:rPr>
        <w:t xml:space="preserve">Z wybranym wykonawcą Zamawiający podpisze Umowę o wykonanie zamówienia, w terminie określonym w art. </w:t>
      </w:r>
      <w:r w:rsidR="00561905">
        <w:rPr>
          <w:rFonts w:ascii="Calibri" w:hAnsi="Calibri" w:cs="Calibri"/>
          <w:sz w:val="22"/>
          <w:szCs w:val="22"/>
        </w:rPr>
        <w:t>308 ust. 2</w:t>
      </w:r>
      <w:r w:rsidRPr="00643928">
        <w:rPr>
          <w:rFonts w:ascii="Calibri" w:hAnsi="Calibri" w:cs="Calibri"/>
          <w:sz w:val="22"/>
          <w:szCs w:val="22"/>
        </w:rPr>
        <w:t xml:space="preserve"> ustawy</w:t>
      </w:r>
      <w:r w:rsidR="004F5B80">
        <w:rPr>
          <w:rFonts w:ascii="Calibri" w:hAnsi="Calibri" w:cs="Calibri"/>
          <w:sz w:val="22"/>
          <w:szCs w:val="22"/>
        </w:rPr>
        <w:t xml:space="preserve"> Pzp</w:t>
      </w:r>
      <w:r w:rsidR="00924BB1" w:rsidRPr="00643928">
        <w:rPr>
          <w:rFonts w:ascii="Calibri" w:hAnsi="Calibri" w:cs="Calibri"/>
          <w:sz w:val="22"/>
          <w:szCs w:val="22"/>
        </w:rPr>
        <w:t xml:space="preserve">, tj. w terminie nie krótszym niż </w:t>
      </w:r>
      <w:r w:rsidR="00561905">
        <w:rPr>
          <w:rFonts w:ascii="Calibri" w:hAnsi="Calibri" w:cs="Calibri"/>
          <w:sz w:val="22"/>
          <w:szCs w:val="22"/>
        </w:rPr>
        <w:t>5</w:t>
      </w:r>
      <w:r w:rsidR="00924BB1" w:rsidRPr="00643928">
        <w:rPr>
          <w:rFonts w:ascii="Calibri" w:hAnsi="Calibri" w:cs="Calibri"/>
          <w:sz w:val="22"/>
          <w:szCs w:val="22"/>
        </w:rPr>
        <w:t xml:space="preserve"> dni od dnia przesłania zawiadomienia o wyborze oferty przy użyciu środków komunikacji elektronicznej</w:t>
      </w:r>
      <w:r w:rsidR="004F5B80">
        <w:rPr>
          <w:rFonts w:ascii="Calibri" w:hAnsi="Calibri" w:cs="Calibri"/>
          <w:iCs/>
          <w:sz w:val="22"/>
          <w:szCs w:val="22"/>
        </w:rPr>
        <w:t>, z</w:t>
      </w:r>
      <w:r w:rsidR="00924BB1" w:rsidRPr="00643928">
        <w:rPr>
          <w:rFonts w:ascii="Calibri" w:hAnsi="Calibri" w:cs="Calibri"/>
          <w:iCs/>
          <w:sz w:val="22"/>
          <w:szCs w:val="22"/>
        </w:rPr>
        <w:t xml:space="preserve"> zastrzeżeniem przewidzianych ustawowych okoliczności do możliwości skrócenia tego terminu lub obowiązku jego przedłużenia. </w:t>
      </w:r>
    </w:p>
    <w:p w14:paraId="5499196C" w14:textId="77777777" w:rsidR="00D9634F" w:rsidRDefault="00D9634F" w:rsidP="000732D2">
      <w:pPr>
        <w:numPr>
          <w:ilvl w:val="0"/>
          <w:numId w:val="6"/>
        </w:numPr>
        <w:spacing w:before="120" w:line="276" w:lineRule="auto"/>
        <w:ind w:left="284" w:hanging="284"/>
        <w:jc w:val="both"/>
        <w:rPr>
          <w:rFonts w:ascii="Calibri" w:hAnsi="Calibri" w:cs="Calibri"/>
          <w:sz w:val="22"/>
          <w:szCs w:val="22"/>
        </w:rPr>
      </w:pPr>
      <w:r w:rsidRPr="00643928">
        <w:rPr>
          <w:rFonts w:ascii="Calibri" w:hAnsi="Calibri" w:cs="Calibri"/>
          <w:iCs/>
          <w:sz w:val="22"/>
          <w:szCs w:val="22"/>
        </w:rPr>
        <w:t>Zamawiający</w:t>
      </w:r>
      <w:r w:rsidRPr="00643928">
        <w:rPr>
          <w:rFonts w:ascii="Calibri" w:hAnsi="Calibri" w:cs="Calibri"/>
          <w:sz w:val="22"/>
          <w:szCs w:val="22"/>
        </w:rPr>
        <w:t xml:space="preserve"> powiadomi wybranego wykonawcę o miejscu i terminie podpisania Umowy w sposób podany w ust. 1 niniejszego rozdziału SWZ.</w:t>
      </w:r>
    </w:p>
    <w:p w14:paraId="107124E5" w14:textId="77777777" w:rsidR="00D9634F" w:rsidRDefault="00D9634F" w:rsidP="000732D2">
      <w:pPr>
        <w:numPr>
          <w:ilvl w:val="0"/>
          <w:numId w:val="6"/>
        </w:numPr>
        <w:spacing w:before="120" w:line="276" w:lineRule="auto"/>
        <w:ind w:left="284" w:hanging="284"/>
        <w:jc w:val="both"/>
        <w:rPr>
          <w:rFonts w:ascii="Calibri" w:hAnsi="Calibri" w:cs="Calibri"/>
          <w:sz w:val="22"/>
          <w:szCs w:val="22"/>
        </w:rPr>
      </w:pPr>
      <w:r w:rsidRPr="00643928">
        <w:rPr>
          <w:rFonts w:ascii="Calibri" w:hAnsi="Calibri" w:cs="Calibri"/>
          <w:sz w:val="22"/>
          <w:szCs w:val="22"/>
        </w:rPr>
        <w:t>Jeżeli zostanie wybrana oferta wykonawców wspólnie ubiegających się o zamówienie, to Zamawiający może zażądać przed podpisaniem Umowy przedłożenia umowy regulującej ich współpracę w zakresie obejmującym wykonanie zamówienia.  Z treści powyższej umowy powinno w szczególności wynikać: zasady współdziałania, zakres współuczestnictwa, termin na rozliczenia i podział obowiązków wykonawców w wykonaniu przedmiotu zamówienia.</w:t>
      </w:r>
    </w:p>
    <w:p w14:paraId="59D5C8DE" w14:textId="3EAD8448" w:rsidR="000732D2" w:rsidRDefault="00D9634F" w:rsidP="00120217">
      <w:pPr>
        <w:numPr>
          <w:ilvl w:val="0"/>
          <w:numId w:val="6"/>
        </w:numPr>
        <w:spacing w:before="120" w:line="276" w:lineRule="auto"/>
        <w:ind w:left="284" w:hanging="284"/>
        <w:jc w:val="both"/>
        <w:rPr>
          <w:rFonts w:ascii="Calibri" w:hAnsi="Calibri" w:cs="Calibri"/>
          <w:sz w:val="22"/>
          <w:szCs w:val="22"/>
        </w:rPr>
      </w:pPr>
      <w:r w:rsidRPr="00643928">
        <w:rPr>
          <w:rFonts w:ascii="Calibri" w:hAnsi="Calibri" w:cs="Calibri"/>
          <w:sz w:val="22"/>
          <w:szCs w:val="22"/>
        </w:rPr>
        <w:t xml:space="preserve">Przed podpisaniem Umowy, wybrany wykonawca przekaże Zamawiającemu informacje niezbędne do wpisania do treści Umowy, np. </w:t>
      </w:r>
      <w:r w:rsidRPr="00643928">
        <w:rPr>
          <w:rFonts w:ascii="Calibri" w:hAnsi="Calibri" w:cs="Calibri"/>
          <w:iCs/>
          <w:sz w:val="22"/>
          <w:szCs w:val="22"/>
        </w:rPr>
        <w:t>imiona i nazwiska uprawnionych osób, które będą reprezentować wykonawcę przy podpisaniu umowy</w:t>
      </w:r>
      <w:r w:rsidRPr="00643928">
        <w:rPr>
          <w:rFonts w:ascii="Calibri" w:hAnsi="Calibri" w:cs="Calibri"/>
          <w:sz w:val="22"/>
          <w:szCs w:val="22"/>
        </w:rPr>
        <w:t>, koordynacji itp.</w:t>
      </w:r>
    </w:p>
    <w:p w14:paraId="6EF1EBCF" w14:textId="77777777" w:rsidR="008231AA" w:rsidRPr="008231AA" w:rsidRDefault="008231AA" w:rsidP="008231AA">
      <w:pPr>
        <w:spacing w:before="120" w:line="276" w:lineRule="auto"/>
        <w:ind w:left="284"/>
        <w:jc w:val="both"/>
        <w:rPr>
          <w:rFonts w:ascii="Calibri" w:hAnsi="Calibri" w:cs="Calibri"/>
          <w:sz w:val="22"/>
          <w:szCs w:val="22"/>
        </w:rPr>
      </w:pPr>
    </w:p>
    <w:p w14:paraId="760B34D0" w14:textId="3DCA41A4" w:rsidR="00924BB1" w:rsidRPr="00924BB1" w:rsidRDefault="00924BB1" w:rsidP="00924BB1">
      <w:pPr>
        <w:pStyle w:val="Tytu"/>
        <w:rPr>
          <w:rFonts w:asciiTheme="minorHAnsi" w:hAnsiTheme="minorHAnsi"/>
          <w:b/>
        </w:rPr>
      </w:pPr>
      <w:r>
        <w:rPr>
          <w:rFonts w:asciiTheme="minorHAnsi" w:hAnsiTheme="minorHAnsi"/>
          <w:b/>
        </w:rPr>
        <w:lastRenderedPageBreak/>
        <w:t xml:space="preserve">Rozdział </w:t>
      </w:r>
      <w:r w:rsidR="009F43CE">
        <w:rPr>
          <w:rFonts w:asciiTheme="minorHAnsi" w:hAnsiTheme="minorHAnsi"/>
          <w:b/>
        </w:rPr>
        <w:t>X</w:t>
      </w:r>
      <w:r>
        <w:rPr>
          <w:rFonts w:asciiTheme="minorHAnsi" w:hAnsiTheme="minorHAnsi"/>
          <w:b/>
        </w:rPr>
        <w:t>I</w:t>
      </w:r>
      <w:r w:rsidR="009F43CE">
        <w:rPr>
          <w:rFonts w:asciiTheme="minorHAnsi" w:hAnsiTheme="minorHAnsi"/>
          <w:b/>
        </w:rPr>
        <w:t>X</w:t>
      </w:r>
      <w:r>
        <w:rPr>
          <w:rFonts w:asciiTheme="minorHAnsi" w:hAnsiTheme="minorHAnsi"/>
          <w:b/>
        </w:rPr>
        <w:t xml:space="preserve">. </w:t>
      </w:r>
      <w:r w:rsidRPr="00924BB1">
        <w:rPr>
          <w:rFonts w:asciiTheme="minorHAnsi" w:hAnsiTheme="minorHAnsi"/>
          <w:b/>
        </w:rPr>
        <w:t>Pouczenie o środkach ochrony prawnej przysługujących wykonawcy.</w:t>
      </w:r>
    </w:p>
    <w:p w14:paraId="6C9E5F82" w14:textId="77777777" w:rsidR="00A77A13" w:rsidRDefault="00A77A13" w:rsidP="00A77A13">
      <w:pPr>
        <w:pStyle w:val="Akapitzlist"/>
        <w:spacing w:after="160" w:line="259" w:lineRule="auto"/>
        <w:ind w:left="360"/>
        <w:jc w:val="both"/>
        <w:rPr>
          <w:sz w:val="22"/>
          <w:szCs w:val="22"/>
        </w:rPr>
      </w:pPr>
    </w:p>
    <w:p w14:paraId="26F60EF1" w14:textId="1F7BD4C5"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Zasady, terminy oraz sposób korzystania ze środków ochrony prawnej</w:t>
      </w:r>
      <w:r w:rsidR="009F43CE">
        <w:rPr>
          <w:sz w:val="22"/>
          <w:szCs w:val="22"/>
        </w:rPr>
        <w:t xml:space="preserve"> szczegółowo regulują przepisy D</w:t>
      </w:r>
      <w:r w:rsidRPr="00924BB1">
        <w:rPr>
          <w:sz w:val="22"/>
          <w:szCs w:val="22"/>
        </w:rPr>
        <w:t>ziału IX ustawy - Środki och</w:t>
      </w:r>
      <w:r>
        <w:rPr>
          <w:sz w:val="22"/>
          <w:szCs w:val="22"/>
        </w:rPr>
        <w:t>rony prawnej (art. 505 i nast. u</w:t>
      </w:r>
      <w:r w:rsidRPr="00924BB1">
        <w:rPr>
          <w:sz w:val="22"/>
          <w:szCs w:val="22"/>
        </w:rPr>
        <w:t>stawy Pzp).</w:t>
      </w:r>
    </w:p>
    <w:p w14:paraId="48A8054C" w14:textId="77777777"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Środki ochrony prawnej przysługują Wykonawcy, a także innemu podmiotowi, jeżeli ma lub miał interes w uzyskaniu danego zamówienia oraz poniósł lub może ponieść szkodę w wyniku naruszenia przez Zamawiającego przepisów ustawy.</w:t>
      </w:r>
    </w:p>
    <w:p w14:paraId="70E014F7" w14:textId="77777777"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Środki ochrony prawnej wobec ogłoszenia wszczynającego postępowanie o udzielenie zamówienia oraz dokumentów zamówienia, przysługują również organizacjom wpisanym na listę organizacji uprawnionych do wnoszenia środków ochrony prawnej, prowadzoną przez Prezesa Urzędu Zamówień Publicznych oraz Rzecznikowi Małych i Średnich Przedsiębiorców.</w:t>
      </w:r>
    </w:p>
    <w:p w14:paraId="5F913832" w14:textId="77777777"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Terminy wnoszenia odwołania:</w:t>
      </w:r>
    </w:p>
    <w:p w14:paraId="6125C8BA" w14:textId="2BAF8C98" w:rsidR="00924BB1" w:rsidRPr="00CF3127" w:rsidRDefault="00924BB1" w:rsidP="00721FEA">
      <w:pPr>
        <w:pStyle w:val="Akapitzlist"/>
        <w:numPr>
          <w:ilvl w:val="1"/>
          <w:numId w:val="17"/>
        </w:numPr>
        <w:spacing w:after="160" w:line="259" w:lineRule="auto"/>
        <w:jc w:val="both"/>
        <w:rPr>
          <w:sz w:val="22"/>
          <w:szCs w:val="22"/>
        </w:rPr>
      </w:pPr>
      <w:r w:rsidRPr="00CF3127">
        <w:rPr>
          <w:sz w:val="22"/>
          <w:szCs w:val="22"/>
        </w:rPr>
        <w:t xml:space="preserve">odwołanie wnosi się w terminie </w:t>
      </w:r>
      <w:r w:rsidR="009F43CE" w:rsidRPr="00CF3127">
        <w:rPr>
          <w:sz w:val="22"/>
          <w:szCs w:val="22"/>
        </w:rPr>
        <w:t>5</w:t>
      </w:r>
      <w:r w:rsidRPr="00CF3127">
        <w:rPr>
          <w:sz w:val="22"/>
          <w:szCs w:val="22"/>
        </w:rPr>
        <w:t xml:space="preserve"> dni od dnia przekazania informacji o czynności Zamawiającego stanowiącej podstawę jego wniesienia, jeżeli informacja została przekazana przy użyciu środków komunikacji elektronicznej lub </w:t>
      </w:r>
      <w:r w:rsidR="009F43CE" w:rsidRPr="00CF3127">
        <w:rPr>
          <w:sz w:val="22"/>
          <w:szCs w:val="22"/>
        </w:rPr>
        <w:t>10</w:t>
      </w:r>
      <w:r w:rsidRPr="00CF3127">
        <w:rPr>
          <w:sz w:val="22"/>
          <w:szCs w:val="22"/>
        </w:rPr>
        <w:t xml:space="preserve"> dni od dnia przekazania informacji o czynności Zamawiającego stanowiącej podstawę jego wniesienia, jeżeli informacja została przekazana w inny sposób;</w:t>
      </w:r>
    </w:p>
    <w:p w14:paraId="01927D5D" w14:textId="47CA3035" w:rsidR="00924BB1" w:rsidRPr="00924BB1" w:rsidRDefault="00924BB1" w:rsidP="00721FEA">
      <w:pPr>
        <w:pStyle w:val="Akapitzlist"/>
        <w:numPr>
          <w:ilvl w:val="1"/>
          <w:numId w:val="17"/>
        </w:numPr>
        <w:spacing w:after="160" w:line="259" w:lineRule="auto"/>
        <w:jc w:val="both"/>
        <w:rPr>
          <w:sz w:val="22"/>
          <w:szCs w:val="22"/>
        </w:rPr>
      </w:pPr>
      <w:r w:rsidRPr="00924BB1">
        <w:rPr>
          <w:sz w:val="22"/>
          <w:szCs w:val="22"/>
        </w:rPr>
        <w:t xml:space="preserve">odwołanie wobec treści ogłoszenia wszczynającego postępowanie o udzielenie zamówienia lub wobec treści dokumentów zamówienia, wnosi się w terminie </w:t>
      </w:r>
      <w:r w:rsidR="009F43CE">
        <w:rPr>
          <w:sz w:val="22"/>
          <w:szCs w:val="22"/>
        </w:rPr>
        <w:t>5</w:t>
      </w:r>
      <w:r w:rsidRPr="00924BB1">
        <w:rPr>
          <w:sz w:val="22"/>
          <w:szCs w:val="22"/>
        </w:rPr>
        <w:t xml:space="preserve"> dni od dnia </w:t>
      </w:r>
      <w:r w:rsidR="009F43CE">
        <w:rPr>
          <w:sz w:val="22"/>
          <w:szCs w:val="22"/>
        </w:rPr>
        <w:t>zamieszczenia</w:t>
      </w:r>
      <w:r w:rsidRPr="00924BB1">
        <w:rPr>
          <w:sz w:val="22"/>
          <w:szCs w:val="22"/>
        </w:rPr>
        <w:t xml:space="preserve"> ogłoszenia w </w:t>
      </w:r>
      <w:r w:rsidR="009F43CE">
        <w:rPr>
          <w:sz w:val="22"/>
          <w:szCs w:val="22"/>
        </w:rPr>
        <w:t>Biuletynie Zamówień Publicznych</w:t>
      </w:r>
      <w:r w:rsidRPr="00924BB1">
        <w:rPr>
          <w:sz w:val="22"/>
          <w:szCs w:val="22"/>
        </w:rPr>
        <w:t xml:space="preserve"> lub zamieszczenia dokumentów zamówienia na stronie internetowej;</w:t>
      </w:r>
    </w:p>
    <w:p w14:paraId="6BDFFA93" w14:textId="225E309B" w:rsidR="00924BB1" w:rsidRPr="00924BB1" w:rsidRDefault="00924BB1" w:rsidP="00721FEA">
      <w:pPr>
        <w:pStyle w:val="Akapitzlist"/>
        <w:numPr>
          <w:ilvl w:val="1"/>
          <w:numId w:val="17"/>
        </w:numPr>
        <w:spacing w:after="160" w:line="259" w:lineRule="auto"/>
        <w:jc w:val="both"/>
        <w:rPr>
          <w:sz w:val="22"/>
          <w:szCs w:val="22"/>
        </w:rPr>
      </w:pPr>
      <w:r w:rsidRPr="00924BB1">
        <w:rPr>
          <w:sz w:val="22"/>
          <w:szCs w:val="22"/>
        </w:rPr>
        <w:t xml:space="preserve">odwołanie wobec czynności innych niż określone powyżej wnosi się w terminie </w:t>
      </w:r>
      <w:r w:rsidR="009F43CE">
        <w:rPr>
          <w:sz w:val="22"/>
          <w:szCs w:val="22"/>
        </w:rPr>
        <w:t>5</w:t>
      </w:r>
      <w:r w:rsidRPr="00924BB1">
        <w:rPr>
          <w:sz w:val="22"/>
          <w:szCs w:val="22"/>
        </w:rPr>
        <w:t xml:space="preserve"> dni od dnia, w którym powzięto lub przy zachowaniu należytej staranności można było powziąć wiadomość o okolicznościach stanowiących podstawę jego wniesienia.</w:t>
      </w:r>
    </w:p>
    <w:p w14:paraId="0A9CD68A" w14:textId="77777777" w:rsidR="00924BB1" w:rsidRPr="00924BB1" w:rsidRDefault="00924BB1" w:rsidP="00721FEA">
      <w:pPr>
        <w:pStyle w:val="Akapitzlist"/>
        <w:numPr>
          <w:ilvl w:val="1"/>
          <w:numId w:val="17"/>
        </w:numPr>
        <w:spacing w:line="259" w:lineRule="auto"/>
        <w:jc w:val="both"/>
        <w:rPr>
          <w:sz w:val="22"/>
          <w:szCs w:val="22"/>
        </w:rPr>
      </w:pPr>
      <w:r w:rsidRPr="00924BB1">
        <w:rPr>
          <w:sz w:val="22"/>
          <w:szCs w:val="22"/>
        </w:rPr>
        <w:t>Jeżeli Zamawiający nie przesłał Wykonawcy zawiadomienia o wyborze oferty najkorzystniejszej, odwołanie wnosi się w terminie:</w:t>
      </w:r>
    </w:p>
    <w:p w14:paraId="3DDF11D2" w14:textId="0753321D" w:rsidR="00924BB1" w:rsidRPr="00924BB1" w:rsidRDefault="00924BB1" w:rsidP="00924BB1">
      <w:pPr>
        <w:spacing w:line="276" w:lineRule="auto"/>
        <w:ind w:left="851"/>
        <w:rPr>
          <w:sz w:val="22"/>
          <w:szCs w:val="22"/>
        </w:rPr>
      </w:pPr>
      <w:r w:rsidRPr="00924BB1">
        <w:rPr>
          <w:sz w:val="22"/>
          <w:szCs w:val="22"/>
        </w:rPr>
        <w:t>—</w:t>
      </w:r>
      <w:r w:rsidRPr="00924BB1">
        <w:rPr>
          <w:sz w:val="22"/>
          <w:szCs w:val="22"/>
        </w:rPr>
        <w:tab/>
      </w:r>
      <w:r w:rsidR="009F43CE">
        <w:rPr>
          <w:sz w:val="22"/>
          <w:szCs w:val="22"/>
        </w:rPr>
        <w:t>15</w:t>
      </w:r>
      <w:r w:rsidRPr="00924BB1">
        <w:rPr>
          <w:sz w:val="22"/>
          <w:szCs w:val="22"/>
        </w:rPr>
        <w:t xml:space="preserve"> dni od dnia publik</w:t>
      </w:r>
      <w:r>
        <w:rPr>
          <w:sz w:val="22"/>
          <w:szCs w:val="22"/>
        </w:rPr>
        <w:t xml:space="preserve">acji w </w:t>
      </w:r>
      <w:r w:rsidR="009F43CE">
        <w:rPr>
          <w:sz w:val="22"/>
          <w:szCs w:val="22"/>
        </w:rPr>
        <w:t>Biuletynie Zamówień Publicznych</w:t>
      </w:r>
      <w:r w:rsidRPr="00924BB1">
        <w:rPr>
          <w:sz w:val="22"/>
          <w:szCs w:val="22"/>
        </w:rPr>
        <w:t xml:space="preserve"> ogłoszenia o </w:t>
      </w:r>
      <w:r w:rsidR="009F43CE">
        <w:rPr>
          <w:sz w:val="22"/>
          <w:szCs w:val="22"/>
        </w:rPr>
        <w:t>wyniku post</w:t>
      </w:r>
      <w:r w:rsidR="00470A4D">
        <w:rPr>
          <w:sz w:val="22"/>
          <w:szCs w:val="22"/>
        </w:rPr>
        <w:t>ę</w:t>
      </w:r>
      <w:r w:rsidR="009F43CE">
        <w:rPr>
          <w:sz w:val="22"/>
          <w:szCs w:val="22"/>
        </w:rPr>
        <w:t>powania</w:t>
      </w:r>
      <w:r w:rsidRPr="00924BB1">
        <w:rPr>
          <w:sz w:val="22"/>
          <w:szCs w:val="22"/>
        </w:rPr>
        <w:t>,</w:t>
      </w:r>
    </w:p>
    <w:p w14:paraId="31BB8D24" w14:textId="5DBEB5BE" w:rsidR="00924BB1" w:rsidRPr="00924BB1" w:rsidRDefault="00924BB1" w:rsidP="00924BB1">
      <w:pPr>
        <w:spacing w:line="276" w:lineRule="auto"/>
        <w:ind w:left="851"/>
        <w:rPr>
          <w:sz w:val="22"/>
          <w:szCs w:val="22"/>
        </w:rPr>
      </w:pPr>
      <w:r w:rsidRPr="00924BB1">
        <w:rPr>
          <w:sz w:val="22"/>
          <w:szCs w:val="22"/>
        </w:rPr>
        <w:t>—</w:t>
      </w:r>
      <w:r w:rsidRPr="00924BB1">
        <w:rPr>
          <w:sz w:val="22"/>
          <w:szCs w:val="22"/>
        </w:rPr>
        <w:tab/>
      </w:r>
      <w:r w:rsidR="009F43CE">
        <w:rPr>
          <w:sz w:val="22"/>
          <w:szCs w:val="22"/>
        </w:rPr>
        <w:t>miesiąca</w:t>
      </w:r>
      <w:r w:rsidRPr="00924BB1">
        <w:rPr>
          <w:sz w:val="22"/>
          <w:szCs w:val="22"/>
        </w:rPr>
        <w:t xml:space="preserve"> od dnia zawarcia umowy, jeżeli Zamawiający nie </w:t>
      </w:r>
      <w:r w:rsidR="009F43CE">
        <w:rPr>
          <w:sz w:val="22"/>
          <w:szCs w:val="22"/>
        </w:rPr>
        <w:t>zamieścił</w:t>
      </w:r>
      <w:r w:rsidRPr="00924BB1">
        <w:rPr>
          <w:sz w:val="22"/>
          <w:szCs w:val="22"/>
        </w:rPr>
        <w:t xml:space="preserve"> w </w:t>
      </w:r>
      <w:r w:rsidR="009F43CE">
        <w:rPr>
          <w:sz w:val="22"/>
          <w:szCs w:val="22"/>
        </w:rPr>
        <w:t xml:space="preserve">Biuletynie Zamówień Publicznych </w:t>
      </w:r>
      <w:r w:rsidRPr="00924BB1">
        <w:rPr>
          <w:sz w:val="22"/>
          <w:szCs w:val="22"/>
        </w:rPr>
        <w:t xml:space="preserve">ogłoszenia o </w:t>
      </w:r>
      <w:r w:rsidR="009F43CE">
        <w:rPr>
          <w:sz w:val="22"/>
          <w:szCs w:val="22"/>
        </w:rPr>
        <w:t>wyniku post</w:t>
      </w:r>
      <w:r w:rsidR="004F5B80">
        <w:rPr>
          <w:sz w:val="22"/>
          <w:szCs w:val="22"/>
        </w:rPr>
        <w:t>ę</w:t>
      </w:r>
      <w:r w:rsidR="009F43CE">
        <w:rPr>
          <w:sz w:val="22"/>
          <w:szCs w:val="22"/>
        </w:rPr>
        <w:t>powania</w:t>
      </w:r>
      <w:r w:rsidRPr="00924BB1">
        <w:rPr>
          <w:sz w:val="22"/>
          <w:szCs w:val="22"/>
        </w:rPr>
        <w:t>,</w:t>
      </w:r>
    </w:p>
    <w:p w14:paraId="5AF51456" w14:textId="77777777"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Terminy oblicza się według przepisów prawa cywilnego. Jeżeli koniec terminu do wykonania czynności przypada na sobotę lub dzień ustawowo wolny od pracy, termin upływa dnia następnego po dniu lub dniach wolnych od pracy.</w:t>
      </w:r>
    </w:p>
    <w:p w14:paraId="3555D5A2" w14:textId="57BB22EB" w:rsidR="00C92B23" w:rsidRPr="00C92B23" w:rsidRDefault="00924BB1" w:rsidP="00721FEA">
      <w:pPr>
        <w:pStyle w:val="Akapitzlist"/>
        <w:numPr>
          <w:ilvl w:val="0"/>
          <w:numId w:val="17"/>
        </w:numPr>
        <w:spacing w:after="160" w:line="259" w:lineRule="auto"/>
        <w:jc w:val="both"/>
        <w:rPr>
          <w:sz w:val="22"/>
          <w:szCs w:val="22"/>
        </w:rPr>
      </w:pPr>
      <w:r w:rsidRPr="00924BB1">
        <w:rPr>
          <w:sz w:val="22"/>
          <w:szCs w:val="22"/>
        </w:rPr>
        <w:t>Odwołanie wnosi się do Prezesa Krajowej Izby Odwoławczej.</w:t>
      </w:r>
    </w:p>
    <w:p w14:paraId="0EAAC8A6" w14:textId="77777777"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48E03A5B" w14:textId="5BC444F4" w:rsidR="00924BB1" w:rsidRPr="00924BB1" w:rsidRDefault="00924BB1" w:rsidP="00721FEA">
      <w:pPr>
        <w:pStyle w:val="Akapitzlist"/>
        <w:numPr>
          <w:ilvl w:val="0"/>
          <w:numId w:val="17"/>
        </w:numPr>
        <w:spacing w:after="160" w:line="259" w:lineRule="auto"/>
        <w:jc w:val="both"/>
        <w:rPr>
          <w:sz w:val="22"/>
          <w:szCs w:val="22"/>
        </w:rPr>
      </w:pPr>
      <w:r w:rsidRPr="00924BB1">
        <w:rPr>
          <w:sz w:val="22"/>
          <w:szCs w:val="22"/>
        </w:rPr>
        <w:t>Pisma w postępowaniu odwoławczym wnosi się w formie pisemnej albo w formie elektronicznej albo w postaci elektronicznej, z tym</w:t>
      </w:r>
      <w:r w:rsidR="00973DA3">
        <w:rPr>
          <w:sz w:val="22"/>
          <w:szCs w:val="22"/>
        </w:rPr>
        <w:t>,</w:t>
      </w:r>
      <w:r w:rsidRPr="00924BB1">
        <w:rPr>
          <w:sz w:val="22"/>
          <w:szCs w:val="22"/>
        </w:rPr>
        <w:t xml:space="preserve"> że odwołanie i przystąpienie do postępowania odwoławczego, wniesione w postaci elektronicznej, wymagają opatrzenia podpisem zaufanym.</w:t>
      </w:r>
    </w:p>
    <w:p w14:paraId="15248C1B" w14:textId="772711AA" w:rsidR="00476DEC" w:rsidRDefault="00924BB1" w:rsidP="00476DEC">
      <w:pPr>
        <w:pStyle w:val="Akapitzlist"/>
        <w:numPr>
          <w:ilvl w:val="0"/>
          <w:numId w:val="17"/>
        </w:numPr>
        <w:spacing w:after="160" w:line="259" w:lineRule="auto"/>
        <w:jc w:val="both"/>
        <w:rPr>
          <w:sz w:val="22"/>
          <w:szCs w:val="22"/>
        </w:rPr>
      </w:pPr>
      <w:r w:rsidRPr="00924BB1">
        <w:rPr>
          <w:sz w:val="22"/>
          <w:szCs w:val="22"/>
        </w:rPr>
        <w:t>Pisma w formie pisemnej wnosi się za pośrednictwem operatora pocztowego, w rozumieniu ustawy z dnia 23 listopada 2012 r. Prawo pocztowe, osobiście, za pośrednictwem posłańca, a pisma w postaci elektronicznej wnosi się przy użyciu środków komunikacji elektronicznej.</w:t>
      </w:r>
    </w:p>
    <w:p w14:paraId="30DDAE3B" w14:textId="4371D07F" w:rsidR="00B31771" w:rsidRDefault="00B31771" w:rsidP="00B31771">
      <w:pPr>
        <w:pStyle w:val="Akapitzlist"/>
        <w:spacing w:after="160" w:line="259" w:lineRule="auto"/>
        <w:ind w:left="360"/>
        <w:jc w:val="both"/>
        <w:rPr>
          <w:sz w:val="22"/>
          <w:szCs w:val="22"/>
        </w:rPr>
      </w:pPr>
    </w:p>
    <w:p w14:paraId="0058616C" w14:textId="599E1212" w:rsidR="00B31771" w:rsidRDefault="00B31771" w:rsidP="00B31771">
      <w:pPr>
        <w:pStyle w:val="Akapitzlist"/>
        <w:spacing w:after="160" w:line="259" w:lineRule="auto"/>
        <w:ind w:left="360"/>
        <w:jc w:val="both"/>
        <w:rPr>
          <w:sz w:val="22"/>
          <w:szCs w:val="22"/>
        </w:rPr>
      </w:pPr>
    </w:p>
    <w:p w14:paraId="20283254" w14:textId="411F970F" w:rsidR="00B31771" w:rsidRDefault="00B31771" w:rsidP="00B31771">
      <w:pPr>
        <w:pStyle w:val="Akapitzlist"/>
        <w:spacing w:after="160" w:line="259" w:lineRule="auto"/>
        <w:ind w:left="360"/>
        <w:jc w:val="both"/>
        <w:rPr>
          <w:sz w:val="22"/>
          <w:szCs w:val="22"/>
        </w:rPr>
      </w:pPr>
    </w:p>
    <w:p w14:paraId="73F2EC6B" w14:textId="77777777" w:rsidR="00B31771" w:rsidRPr="008231AA" w:rsidRDefault="00B31771" w:rsidP="00B31771">
      <w:pPr>
        <w:pStyle w:val="Akapitzlist"/>
        <w:spacing w:after="160" w:line="259" w:lineRule="auto"/>
        <w:ind w:left="360"/>
        <w:jc w:val="both"/>
        <w:rPr>
          <w:sz w:val="22"/>
          <w:szCs w:val="22"/>
        </w:rPr>
      </w:pPr>
    </w:p>
    <w:p w14:paraId="5D9D798D" w14:textId="3A986F1B" w:rsidR="00066819" w:rsidRPr="00D024FB" w:rsidRDefault="00973DA3" w:rsidP="00D024FB">
      <w:pPr>
        <w:spacing w:after="160" w:line="259" w:lineRule="auto"/>
        <w:jc w:val="both"/>
        <w:rPr>
          <w:rFonts w:ascii="Calibri" w:eastAsia="Calibri" w:hAnsi="Calibri" w:cs="Times New Roman"/>
          <w:sz w:val="22"/>
          <w:szCs w:val="22"/>
          <w:highlight w:val="lightGray"/>
        </w:rPr>
      </w:pPr>
      <w:r>
        <w:rPr>
          <w:rFonts w:ascii="Calibri" w:eastAsia="Calibri" w:hAnsi="Calibri" w:cs="Times New Roman"/>
          <w:sz w:val="22"/>
          <w:szCs w:val="22"/>
          <w:highlight w:val="lightGray"/>
        </w:rPr>
        <w:lastRenderedPageBreak/>
        <w:t>____________________________________________________________________________</w:t>
      </w:r>
      <w:r w:rsidR="00C92B23">
        <w:rPr>
          <w:rFonts w:ascii="Calibri" w:eastAsia="Calibri" w:hAnsi="Calibri" w:cs="Times New Roman"/>
          <w:sz w:val="22"/>
          <w:szCs w:val="22"/>
          <w:highlight w:val="lightGray"/>
        </w:rPr>
        <w:t>_____</w:t>
      </w:r>
    </w:p>
    <w:p w14:paraId="0811E563" w14:textId="7CB011C3" w:rsidR="00120217" w:rsidRDefault="00120217" w:rsidP="00120217">
      <w:pPr>
        <w:jc w:val="both"/>
        <w:rPr>
          <w:rFonts w:ascii="Calibri" w:eastAsia="Calibri" w:hAnsi="Calibri" w:cs="Times New Roman"/>
          <w:b/>
        </w:rPr>
      </w:pPr>
      <w:r w:rsidRPr="00066819">
        <w:rPr>
          <w:rFonts w:ascii="Calibri" w:eastAsia="Calibri" w:hAnsi="Calibri" w:cs="Times New Roman"/>
          <w:b/>
        </w:rPr>
        <w:t>DZIAŁ B</w:t>
      </w:r>
      <w:r w:rsidRPr="00066819">
        <w:rPr>
          <w:rFonts w:ascii="Calibri" w:eastAsia="Calibri" w:hAnsi="Calibri" w:cs="Times New Roman"/>
          <w:b/>
          <w:color w:val="FF0000"/>
        </w:rPr>
        <w:t xml:space="preserve"> </w:t>
      </w:r>
      <w:r w:rsidRPr="00066819">
        <w:rPr>
          <w:rFonts w:ascii="Calibri" w:eastAsia="Calibri" w:hAnsi="Calibri" w:cs="Times New Roman"/>
          <w:b/>
        </w:rPr>
        <w:t>–</w:t>
      </w:r>
      <w:r w:rsidR="00973DA3" w:rsidRPr="00066819">
        <w:rPr>
          <w:rFonts w:ascii="Calibri" w:eastAsia="Calibri" w:hAnsi="Calibri" w:cs="Times New Roman"/>
          <w:b/>
        </w:rPr>
        <w:t xml:space="preserve"> dodatkowe</w:t>
      </w:r>
      <w:r w:rsidRPr="00066819">
        <w:rPr>
          <w:rFonts w:ascii="Calibri" w:eastAsia="Calibri" w:hAnsi="Calibri" w:cs="Times New Roman"/>
          <w:b/>
        </w:rPr>
        <w:t xml:space="preserve"> </w:t>
      </w:r>
      <w:r w:rsidR="00973DA3" w:rsidRPr="00066819">
        <w:rPr>
          <w:rFonts w:ascii="Calibri" w:eastAsia="Calibri" w:hAnsi="Calibri" w:cs="Times New Roman"/>
          <w:b/>
        </w:rPr>
        <w:t xml:space="preserve">postanowienia </w:t>
      </w:r>
      <w:r w:rsidRPr="00066819">
        <w:rPr>
          <w:rFonts w:ascii="Calibri" w:eastAsia="Calibri" w:hAnsi="Calibri" w:cs="Times New Roman"/>
          <w:b/>
        </w:rPr>
        <w:t>w</w:t>
      </w:r>
      <w:r w:rsidRPr="00066819">
        <w:rPr>
          <w:rFonts w:ascii="Calibri" w:eastAsia="Calibri" w:hAnsi="Calibri" w:cs="Times New Roman"/>
          <w:b/>
          <w:i/>
        </w:rPr>
        <w:t xml:space="preserve"> </w:t>
      </w:r>
      <w:r w:rsidRPr="00066819">
        <w:rPr>
          <w:rFonts w:ascii="Calibri" w:eastAsia="Calibri" w:hAnsi="Calibri" w:cs="Times New Roman"/>
          <w:b/>
        </w:rPr>
        <w:t>SWZ</w:t>
      </w:r>
    </w:p>
    <w:p w14:paraId="4940E7BB" w14:textId="77777777" w:rsidR="00333BAA" w:rsidRDefault="00333BAA" w:rsidP="00120217">
      <w:pPr>
        <w:jc w:val="both"/>
        <w:rPr>
          <w:rFonts w:ascii="Calibri" w:eastAsia="Calibri" w:hAnsi="Calibri" w:cs="Times New Roman"/>
          <w:b/>
          <w:color w:val="FF0000"/>
        </w:rPr>
      </w:pPr>
    </w:p>
    <w:p w14:paraId="7987CE80" w14:textId="77777777" w:rsidR="000732D2" w:rsidRDefault="000732D2" w:rsidP="00120217">
      <w:pPr>
        <w:jc w:val="both"/>
        <w:rPr>
          <w:rFonts w:ascii="Calibri" w:eastAsia="Calibri" w:hAnsi="Calibri" w:cs="Times New Roman"/>
          <w:b/>
          <w:color w:val="FF0000"/>
        </w:rPr>
      </w:pPr>
    </w:p>
    <w:p w14:paraId="7CB1F49F" w14:textId="452E472E" w:rsidR="00DA536A" w:rsidRPr="004E695C" w:rsidRDefault="00DA536A" w:rsidP="00DA536A">
      <w:pPr>
        <w:pStyle w:val="Tytu"/>
        <w:rPr>
          <w:rFonts w:asciiTheme="minorHAnsi" w:eastAsia="Calibri" w:hAnsiTheme="minorHAnsi"/>
          <w:b/>
          <w:sz w:val="22"/>
          <w:szCs w:val="22"/>
        </w:rPr>
      </w:pPr>
      <w:r w:rsidRPr="004E695C">
        <w:rPr>
          <w:rFonts w:asciiTheme="minorHAnsi" w:eastAsia="Calibri" w:hAnsiTheme="minorHAnsi"/>
          <w:b/>
          <w:sz w:val="22"/>
          <w:szCs w:val="22"/>
        </w:rPr>
        <w:t xml:space="preserve">Rozdział I. Podstawy fakultatywne wykluczenia, o których mowa w art. 109 ust </w:t>
      </w:r>
      <w:r w:rsidR="000446E2">
        <w:rPr>
          <w:rFonts w:asciiTheme="minorHAnsi" w:eastAsia="Calibri" w:hAnsiTheme="minorHAnsi"/>
          <w:b/>
          <w:sz w:val="22"/>
          <w:szCs w:val="22"/>
        </w:rPr>
        <w:t>1 pkt 4</w:t>
      </w:r>
      <w:r w:rsidR="004F5B80">
        <w:rPr>
          <w:rFonts w:asciiTheme="minorHAnsi" w:eastAsia="Calibri" w:hAnsiTheme="minorHAnsi"/>
          <w:b/>
          <w:sz w:val="22"/>
          <w:szCs w:val="22"/>
        </w:rPr>
        <w:t xml:space="preserve"> </w:t>
      </w:r>
      <w:r w:rsidR="004F5B80">
        <w:rPr>
          <w:rFonts w:asciiTheme="minorHAnsi" w:hAnsiTheme="minorHAnsi"/>
          <w:b/>
          <w:sz w:val="22"/>
          <w:szCs w:val="22"/>
        </w:rPr>
        <w:t>ustawy Pzp</w:t>
      </w:r>
    </w:p>
    <w:p w14:paraId="405C8FF0" w14:textId="77777777" w:rsidR="00F1020E" w:rsidRDefault="00F1020E" w:rsidP="009A0894">
      <w:pPr>
        <w:jc w:val="both"/>
        <w:rPr>
          <w:rFonts w:ascii="Calibri" w:eastAsia="Calibri" w:hAnsi="Calibri" w:cs="Times New Roman"/>
          <w:sz w:val="20"/>
          <w:szCs w:val="20"/>
        </w:rPr>
      </w:pPr>
    </w:p>
    <w:p w14:paraId="5EFBCB45" w14:textId="50E3706B" w:rsidR="00DA536A" w:rsidRPr="00FB4019" w:rsidRDefault="009A0894" w:rsidP="009A0894">
      <w:pPr>
        <w:jc w:val="both"/>
        <w:rPr>
          <w:rFonts w:ascii="Calibri" w:eastAsia="Calibri" w:hAnsi="Calibri" w:cs="Times New Roman"/>
          <w:sz w:val="22"/>
          <w:szCs w:val="22"/>
        </w:rPr>
      </w:pPr>
      <w:r w:rsidRPr="00FB4019">
        <w:rPr>
          <w:rFonts w:ascii="Calibri" w:eastAsia="Calibri" w:hAnsi="Calibri" w:cs="Times New Roman"/>
          <w:sz w:val="22"/>
          <w:szCs w:val="22"/>
        </w:rPr>
        <w:t>Zamawiający wykluczy wykonawcę, w stosunku</w:t>
      </w:r>
      <w:r w:rsidR="0028494B" w:rsidRPr="00FB4019">
        <w:rPr>
          <w:rFonts w:ascii="Calibri" w:eastAsia="Calibri" w:hAnsi="Calibri" w:cs="Times New Roman"/>
          <w:sz w:val="22"/>
          <w:szCs w:val="22"/>
        </w:rPr>
        <w:t>,</w:t>
      </w:r>
      <w:r w:rsidRPr="00FB4019">
        <w:rPr>
          <w:rFonts w:ascii="Calibri" w:eastAsia="Calibri" w:hAnsi="Calibri" w:cs="Times New Roman"/>
          <w:sz w:val="22"/>
          <w:szCs w:val="22"/>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E73950C" w14:textId="77777777" w:rsidR="009A0894" w:rsidRPr="00563B10" w:rsidRDefault="009A0894" w:rsidP="009A0894">
      <w:pPr>
        <w:jc w:val="both"/>
        <w:rPr>
          <w:rFonts w:ascii="Calibri" w:eastAsia="Calibri" w:hAnsi="Calibri" w:cs="Times New Roman"/>
          <w:iCs/>
          <w:color w:val="FF0000"/>
          <w:sz w:val="20"/>
          <w:szCs w:val="20"/>
        </w:rPr>
      </w:pPr>
    </w:p>
    <w:p w14:paraId="2EAD325F" w14:textId="6EAAC20E" w:rsidR="00333BAA" w:rsidRPr="00333BAA" w:rsidRDefault="00C667EF" w:rsidP="00333BAA">
      <w:pPr>
        <w:pStyle w:val="Tytu"/>
        <w:rPr>
          <w:rFonts w:asciiTheme="minorHAnsi" w:eastAsia="Calibri" w:hAnsiTheme="minorHAnsi"/>
          <w:b/>
          <w:sz w:val="22"/>
          <w:szCs w:val="22"/>
        </w:rPr>
      </w:pPr>
      <w:r>
        <w:rPr>
          <w:rFonts w:asciiTheme="minorHAnsi" w:eastAsia="Calibri" w:hAnsiTheme="minorHAnsi"/>
          <w:b/>
          <w:sz w:val="22"/>
          <w:szCs w:val="22"/>
        </w:rPr>
        <w:t>Rozdział I</w:t>
      </w:r>
      <w:r w:rsidR="00221ADA">
        <w:rPr>
          <w:rFonts w:asciiTheme="minorHAnsi" w:eastAsia="Calibri" w:hAnsiTheme="minorHAnsi"/>
          <w:b/>
          <w:sz w:val="22"/>
          <w:szCs w:val="22"/>
        </w:rPr>
        <w:t>. I</w:t>
      </w:r>
      <w:r w:rsidR="008E34C3">
        <w:rPr>
          <w:rFonts w:asciiTheme="minorHAnsi" w:eastAsia="Calibri" w:hAnsiTheme="minorHAnsi"/>
          <w:b/>
          <w:sz w:val="22"/>
          <w:szCs w:val="22"/>
        </w:rPr>
        <w:t>nformacja o warunkach udziału w postępow</w:t>
      </w:r>
      <w:r w:rsidR="00510CF2">
        <w:rPr>
          <w:rFonts w:asciiTheme="minorHAnsi" w:eastAsia="Calibri" w:hAnsiTheme="minorHAnsi"/>
          <w:b/>
          <w:sz w:val="22"/>
          <w:szCs w:val="22"/>
        </w:rPr>
        <w:t xml:space="preserve">aniu o udzielenie zamówienia  </w:t>
      </w:r>
      <w:r w:rsidR="008E34C3">
        <w:rPr>
          <w:rFonts w:asciiTheme="minorHAnsi" w:eastAsia="Calibri" w:hAnsiTheme="minorHAnsi"/>
          <w:b/>
          <w:sz w:val="22"/>
          <w:szCs w:val="22"/>
        </w:rPr>
        <w:t>publicznego.</w:t>
      </w:r>
      <w:r w:rsidR="008E34C3" w:rsidRPr="008E34C3">
        <w:rPr>
          <w:rFonts w:asciiTheme="minorHAnsi" w:eastAsia="Calibri" w:hAnsiTheme="minorHAnsi"/>
          <w:b/>
          <w:sz w:val="22"/>
          <w:szCs w:val="22"/>
        </w:rPr>
        <w:t xml:space="preserve"> </w:t>
      </w:r>
    </w:p>
    <w:p w14:paraId="1A2FC9C8" w14:textId="77777777" w:rsidR="00F1020E" w:rsidRDefault="00F1020E" w:rsidP="00F1020E">
      <w:pPr>
        <w:suppressAutoHyphens/>
        <w:spacing w:line="276" w:lineRule="auto"/>
        <w:ind w:left="540"/>
        <w:jc w:val="both"/>
        <w:rPr>
          <w:rFonts w:cs="Tahoma"/>
          <w:sz w:val="20"/>
          <w:szCs w:val="20"/>
        </w:rPr>
      </w:pPr>
    </w:p>
    <w:p w14:paraId="012D2196" w14:textId="39F5EB7B" w:rsidR="008E34C3" w:rsidRPr="00FB4019" w:rsidRDefault="008E34C3" w:rsidP="00721FEA">
      <w:pPr>
        <w:numPr>
          <w:ilvl w:val="0"/>
          <w:numId w:val="32"/>
        </w:numPr>
        <w:tabs>
          <w:tab w:val="num" w:pos="284"/>
        </w:tabs>
        <w:suppressAutoHyphens/>
        <w:spacing w:line="276" w:lineRule="auto"/>
        <w:ind w:left="540" w:hanging="540"/>
        <w:jc w:val="both"/>
        <w:rPr>
          <w:rFonts w:ascii="Calibri" w:hAnsi="Calibri" w:cs="Calibri"/>
          <w:sz w:val="22"/>
          <w:szCs w:val="22"/>
        </w:rPr>
      </w:pPr>
      <w:r w:rsidRPr="00FB4019">
        <w:rPr>
          <w:rFonts w:ascii="Calibri" w:hAnsi="Calibri" w:cs="Calibri"/>
          <w:sz w:val="22"/>
          <w:szCs w:val="22"/>
        </w:rPr>
        <w:t>O udzielenie zamówienia w niniejszym postępowaniu mogą ubiegać się Wykonawcy, którzy:</w:t>
      </w:r>
    </w:p>
    <w:p w14:paraId="3B6E287F" w14:textId="263A42B3" w:rsidR="008E34C3" w:rsidRPr="00FB4019" w:rsidRDefault="008E34C3" w:rsidP="00721FEA">
      <w:pPr>
        <w:numPr>
          <w:ilvl w:val="0"/>
          <w:numId w:val="33"/>
        </w:numPr>
        <w:tabs>
          <w:tab w:val="num" w:pos="540"/>
          <w:tab w:val="left" w:pos="851"/>
        </w:tabs>
        <w:suppressAutoHyphens/>
        <w:spacing w:line="276" w:lineRule="auto"/>
        <w:ind w:left="540" w:firstLine="27"/>
        <w:jc w:val="both"/>
        <w:rPr>
          <w:rFonts w:ascii="Calibri" w:hAnsi="Calibri" w:cs="Calibri"/>
          <w:sz w:val="22"/>
          <w:szCs w:val="22"/>
        </w:rPr>
      </w:pPr>
      <w:r w:rsidRPr="00FB4019">
        <w:rPr>
          <w:rFonts w:ascii="Calibri" w:hAnsi="Calibri" w:cs="Calibri"/>
          <w:sz w:val="22"/>
          <w:szCs w:val="22"/>
        </w:rPr>
        <w:t>nie podlegają wykluczeniu (podstawy wykluczenia określono w Dziale A, Rozdziale XV SWZ);</w:t>
      </w:r>
    </w:p>
    <w:p w14:paraId="0C14620A" w14:textId="77777777" w:rsidR="008E34C3" w:rsidRPr="00FB4019" w:rsidRDefault="008E34C3" w:rsidP="00721FEA">
      <w:pPr>
        <w:numPr>
          <w:ilvl w:val="0"/>
          <w:numId w:val="33"/>
        </w:numPr>
        <w:tabs>
          <w:tab w:val="num" w:pos="540"/>
          <w:tab w:val="left" w:pos="851"/>
        </w:tabs>
        <w:suppressAutoHyphens/>
        <w:spacing w:line="276" w:lineRule="auto"/>
        <w:ind w:left="540" w:firstLine="27"/>
        <w:jc w:val="both"/>
        <w:rPr>
          <w:rFonts w:ascii="Calibri" w:hAnsi="Calibri" w:cs="Calibri"/>
          <w:sz w:val="22"/>
          <w:szCs w:val="22"/>
        </w:rPr>
      </w:pPr>
      <w:r w:rsidRPr="00FB4019">
        <w:rPr>
          <w:rFonts w:ascii="Calibri" w:hAnsi="Calibri" w:cs="Calibri"/>
          <w:sz w:val="22"/>
          <w:szCs w:val="22"/>
        </w:rPr>
        <w:t>spełniają warunki udziału w postępowaniu, określone przez Zamawiającego w ust 2.</w:t>
      </w:r>
    </w:p>
    <w:p w14:paraId="5A06D45D" w14:textId="65BB4241" w:rsidR="00333BAA" w:rsidRPr="00FB4019" w:rsidRDefault="00E36859" w:rsidP="0037652F">
      <w:pPr>
        <w:pStyle w:val="Akapitzlist"/>
        <w:numPr>
          <w:ilvl w:val="0"/>
          <w:numId w:val="32"/>
        </w:numPr>
        <w:tabs>
          <w:tab w:val="clear" w:pos="1065"/>
          <w:tab w:val="num" w:pos="284"/>
        </w:tabs>
        <w:spacing w:after="160" w:line="259" w:lineRule="auto"/>
        <w:ind w:left="284" w:hanging="284"/>
        <w:jc w:val="both"/>
        <w:rPr>
          <w:rFonts w:ascii="Calibri" w:eastAsia="Calibri" w:hAnsi="Calibri" w:cs="Calibri"/>
          <w:b/>
          <w:sz w:val="22"/>
          <w:szCs w:val="22"/>
        </w:rPr>
      </w:pPr>
      <w:r>
        <w:rPr>
          <w:rFonts w:ascii="Calibri" w:hAnsi="Calibri" w:cs="Calibri"/>
          <w:color w:val="000000"/>
          <w:sz w:val="22"/>
          <w:szCs w:val="22"/>
          <w:lang w:eastAsia="pl-PL"/>
        </w:rPr>
        <w:t>Zamawiający określa warunki</w:t>
      </w:r>
      <w:r w:rsidR="008E34C3" w:rsidRPr="00FB4019">
        <w:rPr>
          <w:rFonts w:ascii="Calibri" w:hAnsi="Calibri" w:cs="Calibri"/>
          <w:color w:val="000000"/>
          <w:sz w:val="22"/>
          <w:szCs w:val="22"/>
          <w:lang w:eastAsia="pl-PL"/>
        </w:rPr>
        <w:t xml:space="preserve"> udziału w postępowaniu w zakresie dotyczącym</w:t>
      </w:r>
      <w:r w:rsidR="00221ADA" w:rsidRPr="00FB4019">
        <w:rPr>
          <w:rFonts w:ascii="Calibri" w:hAnsi="Calibri" w:cs="Calibri"/>
          <w:color w:val="000000"/>
          <w:sz w:val="22"/>
          <w:szCs w:val="22"/>
          <w:lang w:eastAsia="pl-PL"/>
        </w:rPr>
        <w:t xml:space="preserve"> posiadania</w:t>
      </w:r>
      <w:r w:rsidR="008E34C3" w:rsidRPr="00FB4019">
        <w:rPr>
          <w:rFonts w:ascii="Calibri" w:hAnsi="Calibri" w:cs="Calibri"/>
          <w:color w:val="000000"/>
          <w:sz w:val="22"/>
          <w:szCs w:val="22"/>
          <w:lang w:eastAsia="pl-PL"/>
        </w:rPr>
        <w:t>:</w:t>
      </w:r>
    </w:p>
    <w:p w14:paraId="1EEA99ED" w14:textId="77777777" w:rsidR="00091527" w:rsidRPr="000209A0" w:rsidRDefault="00091527" w:rsidP="00091527">
      <w:pPr>
        <w:pStyle w:val="Akapitzlist"/>
        <w:numPr>
          <w:ilvl w:val="1"/>
          <w:numId w:val="17"/>
        </w:numPr>
        <w:spacing w:after="160" w:line="259" w:lineRule="auto"/>
        <w:ind w:hanging="225"/>
        <w:rPr>
          <w:rFonts w:ascii="Calibri" w:eastAsia="Calibri" w:hAnsi="Calibri" w:cs="Calibri"/>
          <w:color w:val="000000" w:themeColor="text1"/>
          <w:sz w:val="22"/>
          <w:szCs w:val="22"/>
        </w:rPr>
      </w:pPr>
      <w:r w:rsidRPr="000209A0">
        <w:rPr>
          <w:rFonts w:ascii="Calibri" w:eastAsia="Calibri" w:hAnsi="Calibri" w:cs="Calibri"/>
          <w:b/>
          <w:color w:val="000000" w:themeColor="text1"/>
          <w:sz w:val="22"/>
          <w:szCs w:val="22"/>
        </w:rPr>
        <w:t xml:space="preserve">zdolności technicznej </w:t>
      </w:r>
    </w:p>
    <w:p w14:paraId="291FE5AD" w14:textId="33F3625E" w:rsidR="00091527" w:rsidRPr="000209A0" w:rsidRDefault="00091527" w:rsidP="007F3752">
      <w:pPr>
        <w:pStyle w:val="Akapitzlist"/>
        <w:spacing w:after="160" w:line="259" w:lineRule="auto"/>
        <w:ind w:left="792"/>
        <w:rPr>
          <w:rFonts w:ascii="Calibri" w:eastAsia="Calibri" w:hAnsi="Calibri" w:cs="Calibri"/>
          <w:b/>
          <w:iCs/>
          <w:color w:val="000000" w:themeColor="text1"/>
          <w:sz w:val="22"/>
          <w:szCs w:val="22"/>
        </w:rPr>
      </w:pPr>
      <w:r w:rsidRPr="000209A0">
        <w:rPr>
          <w:rFonts w:ascii="Calibri" w:eastAsia="Calibri" w:hAnsi="Calibri" w:cs="Calibri"/>
          <w:color w:val="000000" w:themeColor="text1"/>
          <w:sz w:val="22"/>
          <w:szCs w:val="22"/>
        </w:rPr>
        <w:t xml:space="preserve">Wykonawca spełni warunek, jeżeli wykaże, że w okresie ostatnich 3 lat przed upływem terminu składania ofert, a jeżeli okres prowadzenia działalności jest krótszy - w tym okresie, wykonał należycie co najmniej </w:t>
      </w:r>
      <w:r w:rsidR="009D65BD" w:rsidRPr="000209A0">
        <w:rPr>
          <w:rFonts w:ascii="Calibri" w:eastAsia="Calibri" w:hAnsi="Calibri" w:cs="Calibri"/>
          <w:b/>
          <w:iCs/>
          <w:color w:val="000000" w:themeColor="text1"/>
          <w:sz w:val="22"/>
          <w:szCs w:val="22"/>
        </w:rPr>
        <w:t>dwie</w:t>
      </w:r>
      <w:r w:rsidRPr="000209A0">
        <w:rPr>
          <w:rFonts w:ascii="Calibri" w:eastAsia="Calibri" w:hAnsi="Calibri" w:cs="Calibri"/>
          <w:b/>
          <w:iCs/>
          <w:color w:val="000000" w:themeColor="text1"/>
          <w:sz w:val="22"/>
          <w:szCs w:val="22"/>
        </w:rPr>
        <w:t xml:space="preserve"> usług</w:t>
      </w:r>
      <w:r w:rsidR="009D65BD" w:rsidRPr="000209A0">
        <w:rPr>
          <w:rFonts w:ascii="Calibri" w:eastAsia="Calibri" w:hAnsi="Calibri" w:cs="Calibri"/>
          <w:b/>
          <w:iCs/>
          <w:color w:val="000000" w:themeColor="text1"/>
          <w:sz w:val="22"/>
          <w:szCs w:val="22"/>
        </w:rPr>
        <w:t>i</w:t>
      </w:r>
      <w:r w:rsidRPr="000209A0">
        <w:rPr>
          <w:rFonts w:ascii="Calibri" w:eastAsia="Calibri" w:hAnsi="Calibri" w:cs="Calibri"/>
          <w:iCs/>
          <w:color w:val="000000" w:themeColor="text1"/>
          <w:sz w:val="22"/>
          <w:szCs w:val="22"/>
        </w:rPr>
        <w:t xml:space="preserve"> polegając</w:t>
      </w:r>
      <w:r w:rsidR="009D65BD" w:rsidRPr="000209A0">
        <w:rPr>
          <w:rFonts w:ascii="Calibri" w:eastAsia="Calibri" w:hAnsi="Calibri" w:cs="Calibri"/>
          <w:iCs/>
          <w:color w:val="000000" w:themeColor="text1"/>
          <w:sz w:val="22"/>
          <w:szCs w:val="22"/>
        </w:rPr>
        <w:t>e</w:t>
      </w:r>
      <w:r w:rsidRPr="000209A0">
        <w:rPr>
          <w:rFonts w:ascii="Calibri" w:eastAsia="Calibri" w:hAnsi="Calibri" w:cs="Calibri"/>
          <w:iCs/>
          <w:color w:val="000000" w:themeColor="text1"/>
          <w:sz w:val="22"/>
          <w:szCs w:val="22"/>
        </w:rPr>
        <w:t xml:space="preserve"> na wykonaniu </w:t>
      </w:r>
      <w:r w:rsidRPr="000209A0">
        <w:rPr>
          <w:rFonts w:ascii="Calibri" w:eastAsia="Calibri" w:hAnsi="Calibri" w:cs="Calibri"/>
          <w:b/>
          <w:iCs/>
          <w:color w:val="000000" w:themeColor="text1"/>
          <w:sz w:val="22"/>
          <w:szCs w:val="22"/>
        </w:rPr>
        <w:t xml:space="preserve">usług opiekuńczych dla osób z zaburzeniami psychicznymi o których mowa w ustawie o pomocy społecznej o wartości co najmniej </w:t>
      </w:r>
      <w:r w:rsidR="002B78D5" w:rsidRPr="000209A0">
        <w:rPr>
          <w:rFonts w:ascii="Calibri" w:eastAsia="Calibri" w:hAnsi="Calibri" w:cs="Calibri"/>
          <w:b/>
          <w:iCs/>
          <w:color w:val="000000" w:themeColor="text1"/>
          <w:sz w:val="22"/>
          <w:szCs w:val="22"/>
        </w:rPr>
        <w:t>10</w:t>
      </w:r>
      <w:r w:rsidRPr="000209A0">
        <w:rPr>
          <w:rFonts w:ascii="Calibri" w:eastAsia="Calibri" w:hAnsi="Calibri" w:cs="Calibri"/>
          <w:b/>
          <w:iCs/>
          <w:color w:val="000000" w:themeColor="text1"/>
          <w:sz w:val="22"/>
          <w:szCs w:val="22"/>
        </w:rPr>
        <w:t>0</w:t>
      </w:r>
      <w:r w:rsidR="002B78D5" w:rsidRPr="000209A0">
        <w:rPr>
          <w:rFonts w:ascii="Calibri" w:eastAsia="Calibri" w:hAnsi="Calibri" w:cs="Calibri"/>
          <w:b/>
          <w:iCs/>
          <w:color w:val="000000" w:themeColor="text1"/>
          <w:sz w:val="22"/>
          <w:szCs w:val="22"/>
        </w:rPr>
        <w:t> </w:t>
      </w:r>
      <w:r w:rsidRPr="000209A0">
        <w:rPr>
          <w:rFonts w:ascii="Calibri" w:eastAsia="Calibri" w:hAnsi="Calibri" w:cs="Calibri"/>
          <w:b/>
          <w:iCs/>
          <w:color w:val="000000" w:themeColor="text1"/>
          <w:sz w:val="22"/>
          <w:szCs w:val="22"/>
        </w:rPr>
        <w:t>000</w:t>
      </w:r>
      <w:r w:rsidR="002B78D5" w:rsidRPr="000209A0">
        <w:rPr>
          <w:rFonts w:ascii="Calibri" w:eastAsia="Calibri" w:hAnsi="Calibri" w:cs="Calibri"/>
          <w:b/>
          <w:iCs/>
          <w:color w:val="000000" w:themeColor="text1"/>
          <w:sz w:val="22"/>
          <w:szCs w:val="22"/>
        </w:rPr>
        <w:t>,00</w:t>
      </w:r>
      <w:r w:rsidRPr="000209A0">
        <w:rPr>
          <w:rFonts w:ascii="Calibri" w:eastAsia="Calibri" w:hAnsi="Calibri" w:cs="Calibri"/>
          <w:b/>
          <w:iCs/>
          <w:color w:val="000000" w:themeColor="text1"/>
          <w:sz w:val="22"/>
          <w:szCs w:val="22"/>
        </w:rPr>
        <w:t xml:space="preserve"> </w:t>
      </w:r>
      <w:r w:rsidR="002C517F" w:rsidRPr="000209A0">
        <w:rPr>
          <w:rFonts w:ascii="Calibri" w:eastAsia="Calibri" w:hAnsi="Calibri" w:cs="Calibri"/>
          <w:b/>
          <w:iCs/>
          <w:color w:val="000000" w:themeColor="text1"/>
          <w:sz w:val="22"/>
          <w:szCs w:val="22"/>
        </w:rPr>
        <w:t>zł brutto w ramach jednej umowy.</w:t>
      </w:r>
    </w:p>
    <w:p w14:paraId="68A644A9" w14:textId="77777777" w:rsidR="00091527" w:rsidRPr="000209A0" w:rsidRDefault="00091527" w:rsidP="00091527">
      <w:pPr>
        <w:pStyle w:val="Akapitzlist"/>
        <w:numPr>
          <w:ilvl w:val="1"/>
          <w:numId w:val="17"/>
        </w:numPr>
        <w:spacing w:after="160" w:line="259" w:lineRule="auto"/>
        <w:ind w:hanging="225"/>
        <w:rPr>
          <w:rFonts w:ascii="Calibri" w:eastAsia="Calibri" w:hAnsi="Calibri" w:cs="Calibri"/>
          <w:b/>
          <w:color w:val="000000" w:themeColor="text1"/>
          <w:sz w:val="22"/>
          <w:szCs w:val="22"/>
        </w:rPr>
      </w:pPr>
      <w:r w:rsidRPr="000209A0">
        <w:rPr>
          <w:rFonts w:ascii="Calibri" w:eastAsia="Calibri" w:hAnsi="Calibri" w:cs="Calibri"/>
          <w:b/>
          <w:color w:val="000000" w:themeColor="text1"/>
          <w:sz w:val="22"/>
          <w:szCs w:val="22"/>
        </w:rPr>
        <w:t>zdolności zawodowe:</w:t>
      </w:r>
    </w:p>
    <w:p w14:paraId="66C3DAC0" w14:textId="2A0765ED" w:rsidR="00091527" w:rsidRPr="000209A0" w:rsidRDefault="00091527" w:rsidP="002B78D5">
      <w:pPr>
        <w:pStyle w:val="Akapitzlist"/>
        <w:spacing w:after="160" w:line="259" w:lineRule="auto"/>
        <w:ind w:left="792"/>
        <w:rPr>
          <w:rFonts w:ascii="Calibri" w:eastAsia="Calibri" w:hAnsi="Calibri" w:cs="Calibri"/>
          <w:color w:val="000000" w:themeColor="text1"/>
          <w:sz w:val="22"/>
          <w:szCs w:val="22"/>
        </w:rPr>
      </w:pPr>
      <w:r w:rsidRPr="000209A0">
        <w:rPr>
          <w:rFonts w:ascii="Calibri" w:eastAsia="Calibri" w:hAnsi="Calibri" w:cs="Calibri"/>
          <w:color w:val="000000" w:themeColor="text1"/>
          <w:sz w:val="22"/>
          <w:szCs w:val="22"/>
        </w:rPr>
        <w:t>Wykonawca dysponuje lub będzie dysponował w dacie wykonywania zamówienia, w miejscu jego wykonywania osobami zdolnymi do wykonywania zamówienia</w:t>
      </w:r>
      <w:r w:rsidR="002B78D5" w:rsidRPr="000209A0">
        <w:rPr>
          <w:rFonts w:ascii="Calibri" w:eastAsia="Calibri" w:hAnsi="Calibri" w:cs="Calibri"/>
          <w:color w:val="000000" w:themeColor="text1"/>
          <w:sz w:val="22"/>
          <w:szCs w:val="22"/>
        </w:rPr>
        <w:t xml:space="preserve"> </w:t>
      </w:r>
      <w:r w:rsidRPr="000209A0">
        <w:rPr>
          <w:rFonts w:ascii="Calibri" w:eastAsia="Calibri" w:hAnsi="Calibri" w:cs="Calibri"/>
          <w:color w:val="000000" w:themeColor="text1"/>
          <w:sz w:val="22"/>
          <w:szCs w:val="22"/>
        </w:rPr>
        <w:t xml:space="preserve">co najmniej </w:t>
      </w:r>
      <w:r w:rsidR="009D65BD" w:rsidRPr="000209A0">
        <w:rPr>
          <w:rFonts w:ascii="Calibri" w:eastAsia="Calibri" w:hAnsi="Calibri" w:cs="Calibri"/>
          <w:color w:val="000000" w:themeColor="text1"/>
          <w:sz w:val="22"/>
          <w:szCs w:val="22"/>
        </w:rPr>
        <w:t>3</w:t>
      </w:r>
      <w:r w:rsidRPr="000209A0">
        <w:rPr>
          <w:rFonts w:ascii="Calibri" w:eastAsia="Calibri" w:hAnsi="Calibri" w:cs="Calibri"/>
          <w:color w:val="000000" w:themeColor="text1"/>
          <w:sz w:val="22"/>
          <w:szCs w:val="22"/>
        </w:rPr>
        <w:t xml:space="preserve">  osobami  </w:t>
      </w:r>
      <w:r w:rsidRPr="000209A0">
        <w:rPr>
          <w:rFonts w:ascii="Calibri" w:eastAsia="Calibri" w:hAnsi="Calibri" w:cs="Calibri"/>
          <w:b/>
          <w:color w:val="000000" w:themeColor="text1"/>
          <w:sz w:val="22"/>
          <w:szCs w:val="22"/>
        </w:rPr>
        <w:t>do świadczenia specjalistycznych usług opiekuńczych dla osób z zaburzeniami psychicznymi</w:t>
      </w:r>
      <w:r w:rsidRPr="000209A0">
        <w:rPr>
          <w:rFonts w:ascii="Calibri" w:eastAsia="Calibri" w:hAnsi="Calibri" w:cs="Calibri"/>
          <w:color w:val="000000" w:themeColor="text1"/>
          <w:sz w:val="22"/>
          <w:szCs w:val="22"/>
        </w:rPr>
        <w:t xml:space="preserve">  posiadającymi kwalifikacje do wykonywania specjalistycznych usług opiekuńczych dla osób z zaburzeniami psychicznymi zgodnie z Rozporządzeniem Ministra Polityki Społecznej z dnia 22 września 2005 r w sprawie specjalistycznych usług opiekuńczych oraz posiadającymi </w:t>
      </w:r>
      <w:r w:rsidRPr="000209A0">
        <w:rPr>
          <w:rFonts w:ascii="Calibri" w:eastAsia="Calibri" w:hAnsi="Calibri" w:cs="Calibri"/>
          <w:b/>
          <w:color w:val="000000" w:themeColor="text1"/>
          <w:sz w:val="22"/>
          <w:szCs w:val="22"/>
          <w:u w:val="single"/>
        </w:rPr>
        <w:t xml:space="preserve">co najmniej półroczny staż pracy  o którym mowa w § 3 ust.2 </w:t>
      </w:r>
      <w:r w:rsidRPr="000209A0">
        <w:rPr>
          <w:rFonts w:ascii="Calibri" w:eastAsia="Calibri" w:hAnsi="Calibri" w:cs="Calibri"/>
          <w:color w:val="000000" w:themeColor="text1"/>
          <w:sz w:val="22"/>
          <w:szCs w:val="22"/>
          <w:u w:val="single"/>
        </w:rPr>
        <w:t>w/w rozporządzenia</w:t>
      </w:r>
      <w:r w:rsidRPr="000209A0">
        <w:rPr>
          <w:rFonts w:ascii="Calibri" w:eastAsia="Calibri" w:hAnsi="Calibri" w:cs="Calibri"/>
          <w:b/>
          <w:color w:val="000000" w:themeColor="text1"/>
          <w:sz w:val="22"/>
          <w:szCs w:val="22"/>
          <w:u w:val="single"/>
        </w:rPr>
        <w:t xml:space="preserve"> </w:t>
      </w:r>
      <w:r w:rsidRPr="000209A0">
        <w:rPr>
          <w:rFonts w:ascii="Calibri" w:eastAsia="Calibri" w:hAnsi="Calibri" w:cs="Calibri"/>
          <w:color w:val="000000" w:themeColor="text1"/>
          <w:sz w:val="22"/>
          <w:szCs w:val="22"/>
          <w:u w:val="single"/>
        </w:rPr>
        <w:t xml:space="preserve">  oraz posiadają przeszkolenie i doświadczenie  o którym mowa w § 3 ust.4 w/w rozporządzenia . </w:t>
      </w:r>
    </w:p>
    <w:p w14:paraId="51B96459" w14:textId="4A586E6B" w:rsidR="00393B27" w:rsidRPr="000209A0" w:rsidRDefault="00393B27" w:rsidP="002812B2">
      <w:pPr>
        <w:pStyle w:val="Akapitzlist"/>
        <w:numPr>
          <w:ilvl w:val="0"/>
          <w:numId w:val="32"/>
        </w:numPr>
        <w:tabs>
          <w:tab w:val="clear" w:pos="1065"/>
          <w:tab w:val="num" w:pos="426"/>
        </w:tabs>
        <w:spacing w:after="160" w:line="259" w:lineRule="auto"/>
        <w:ind w:left="426" w:hanging="426"/>
        <w:jc w:val="both"/>
        <w:rPr>
          <w:rFonts w:ascii="Calibri" w:eastAsia="Calibri" w:hAnsi="Calibri" w:cs="Times New Roman"/>
          <w:bCs/>
          <w:color w:val="000000" w:themeColor="text1"/>
          <w:sz w:val="22"/>
          <w:szCs w:val="22"/>
        </w:rPr>
      </w:pPr>
      <w:r w:rsidRPr="000209A0">
        <w:rPr>
          <w:rFonts w:ascii="Calibri" w:eastAsia="Calibri" w:hAnsi="Calibri" w:cs="Times New Roman"/>
          <w:bCs/>
          <w:color w:val="000000" w:themeColor="text1"/>
          <w:sz w:val="22"/>
          <w:szCs w:val="22"/>
        </w:rPr>
        <w:t>Zamawiający wymaga by w przypadku potwierdzenia warunku udziału dotyczącego zdolności zawodowej przez wykonawców wspólnie ubiegających się o udzielnie zamówienia, co najmniej jeden z wykonawców legitymował się doświadczeniem</w:t>
      </w:r>
      <w:r w:rsidR="008223BD" w:rsidRPr="000209A0">
        <w:rPr>
          <w:rFonts w:ascii="Calibri" w:eastAsia="Calibri" w:hAnsi="Calibri" w:cs="Times New Roman"/>
          <w:bCs/>
          <w:color w:val="000000" w:themeColor="text1"/>
          <w:sz w:val="22"/>
          <w:szCs w:val="22"/>
        </w:rPr>
        <w:t>,</w:t>
      </w:r>
      <w:r w:rsidR="002C517F" w:rsidRPr="000209A0">
        <w:rPr>
          <w:rFonts w:ascii="Calibri" w:eastAsia="Calibri" w:hAnsi="Calibri" w:cs="Times New Roman"/>
          <w:bCs/>
          <w:color w:val="000000" w:themeColor="text1"/>
          <w:sz w:val="22"/>
          <w:szCs w:val="22"/>
        </w:rPr>
        <w:t xml:space="preserve"> o którym mowa w ust. 2</w:t>
      </w:r>
      <w:r w:rsidRPr="000209A0">
        <w:rPr>
          <w:rFonts w:ascii="Calibri" w:eastAsia="Calibri" w:hAnsi="Calibri" w:cs="Times New Roman"/>
          <w:bCs/>
          <w:color w:val="000000" w:themeColor="text1"/>
          <w:sz w:val="22"/>
          <w:szCs w:val="22"/>
        </w:rPr>
        <w:t xml:space="preserve">. </w:t>
      </w:r>
    </w:p>
    <w:p w14:paraId="05AEDEDF" w14:textId="77777777" w:rsidR="002812B2" w:rsidRPr="000209A0" w:rsidRDefault="002812B2" w:rsidP="002812B2">
      <w:pPr>
        <w:pStyle w:val="Akapitzlist"/>
        <w:numPr>
          <w:ilvl w:val="0"/>
          <w:numId w:val="32"/>
        </w:numPr>
        <w:tabs>
          <w:tab w:val="clear" w:pos="1065"/>
          <w:tab w:val="num" w:pos="426"/>
        </w:tabs>
        <w:spacing w:after="160" w:line="259" w:lineRule="auto"/>
        <w:ind w:left="426" w:hanging="426"/>
        <w:jc w:val="both"/>
        <w:rPr>
          <w:rFonts w:ascii="Calibri" w:eastAsia="Calibri" w:hAnsi="Calibri" w:cs="Times New Roman"/>
          <w:bCs/>
          <w:color w:val="000000" w:themeColor="text1"/>
          <w:sz w:val="22"/>
          <w:szCs w:val="22"/>
        </w:rPr>
      </w:pPr>
      <w:r w:rsidRPr="000209A0">
        <w:rPr>
          <w:rFonts w:ascii="Calibri" w:eastAsia="Calibri" w:hAnsi="Calibri" w:cs="Times New Roman"/>
          <w:bCs/>
          <w:color w:val="000000" w:themeColor="text1"/>
          <w:sz w:val="22"/>
          <w:szCs w:val="22"/>
        </w:rPr>
        <w:t>W odniesieniu do warunków dotyczących wykształcenia, kwalifikacji zawodowych wykonawcy wspólnie ubiegający się o udzielenie zamówienia mogą polegać na zdolnościach tych z wykonawców, którzy wykonają usługi, do realizacji, których te zdolności są wymagane.</w:t>
      </w:r>
    </w:p>
    <w:p w14:paraId="2C5B6C59" w14:textId="326521A6" w:rsidR="002812B2" w:rsidRPr="000209A0" w:rsidRDefault="002812B2" w:rsidP="002812B2">
      <w:pPr>
        <w:pStyle w:val="Akapitzlist"/>
        <w:numPr>
          <w:ilvl w:val="0"/>
          <w:numId w:val="32"/>
        </w:numPr>
        <w:tabs>
          <w:tab w:val="clear" w:pos="1065"/>
          <w:tab w:val="num" w:pos="426"/>
        </w:tabs>
        <w:spacing w:after="160" w:line="259" w:lineRule="auto"/>
        <w:ind w:left="426" w:hanging="426"/>
        <w:jc w:val="both"/>
        <w:rPr>
          <w:rFonts w:ascii="Calibri" w:eastAsia="Calibri" w:hAnsi="Calibri" w:cs="Times New Roman"/>
          <w:bCs/>
          <w:color w:val="000000" w:themeColor="text1"/>
          <w:sz w:val="22"/>
          <w:szCs w:val="22"/>
        </w:rPr>
      </w:pPr>
      <w:r w:rsidRPr="000209A0">
        <w:rPr>
          <w:rFonts w:ascii="Calibri" w:eastAsia="Calibri" w:hAnsi="Calibri" w:cs="Times New Roman"/>
          <w:bCs/>
          <w:color w:val="000000" w:themeColor="text1"/>
          <w:sz w:val="22"/>
          <w:szCs w:val="22"/>
        </w:rPr>
        <w:t xml:space="preserve">W przypadku, o którym mowa w ust. 4, wykonawcy wspólnie ubiegający się o udzielenie zamówienia dołączają do oferty oświadczenie, z którego wynika, które dostawy lub usługi wykonają poszczególni wykonawcy. Wzór oświadczenia stanowi </w:t>
      </w:r>
      <w:r w:rsidR="00462AFB" w:rsidRPr="000209A0">
        <w:rPr>
          <w:rFonts w:ascii="Calibri" w:eastAsia="Calibri" w:hAnsi="Calibri" w:cs="Times New Roman"/>
          <w:bCs/>
          <w:color w:val="000000" w:themeColor="text1"/>
          <w:sz w:val="22"/>
          <w:szCs w:val="22"/>
        </w:rPr>
        <w:t>Z</w:t>
      </w:r>
      <w:r w:rsidRPr="000209A0">
        <w:rPr>
          <w:rFonts w:ascii="Calibri" w:eastAsia="Calibri" w:hAnsi="Calibri" w:cs="Times New Roman"/>
          <w:bCs/>
          <w:color w:val="000000" w:themeColor="text1"/>
          <w:sz w:val="22"/>
          <w:szCs w:val="22"/>
        </w:rPr>
        <w:t xml:space="preserve">ałącznik nr </w:t>
      </w:r>
      <w:r w:rsidR="00462AFB" w:rsidRPr="000209A0">
        <w:rPr>
          <w:rFonts w:ascii="Calibri" w:eastAsia="Calibri" w:hAnsi="Calibri" w:cs="Times New Roman"/>
          <w:bCs/>
          <w:color w:val="000000" w:themeColor="text1"/>
          <w:sz w:val="22"/>
          <w:szCs w:val="22"/>
        </w:rPr>
        <w:t>8</w:t>
      </w:r>
      <w:r w:rsidRPr="000209A0">
        <w:rPr>
          <w:rFonts w:ascii="Calibri" w:eastAsia="Calibri" w:hAnsi="Calibri" w:cs="Times New Roman"/>
          <w:bCs/>
          <w:color w:val="000000" w:themeColor="text1"/>
          <w:sz w:val="22"/>
          <w:szCs w:val="22"/>
        </w:rPr>
        <w:t xml:space="preserve"> do SWZ.</w:t>
      </w:r>
    </w:p>
    <w:p w14:paraId="504B8538" w14:textId="19E8642F" w:rsidR="00393B27" w:rsidRPr="0028317F" w:rsidRDefault="002812B2" w:rsidP="00944453">
      <w:pPr>
        <w:spacing w:after="160" w:line="259" w:lineRule="auto"/>
        <w:ind w:left="426" w:hanging="426"/>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6</w:t>
      </w:r>
      <w:r w:rsidR="00393B27" w:rsidRPr="0028317F">
        <w:rPr>
          <w:rFonts w:ascii="Calibri" w:eastAsia="Calibri" w:hAnsi="Calibri" w:cs="Times New Roman"/>
          <w:bCs/>
          <w:color w:val="000000" w:themeColor="text1"/>
          <w:sz w:val="22"/>
          <w:szCs w:val="22"/>
        </w:rPr>
        <w:t>.</w:t>
      </w:r>
      <w:r w:rsidR="00944453">
        <w:rPr>
          <w:rFonts w:ascii="Calibri" w:eastAsia="Calibri" w:hAnsi="Calibri" w:cs="Times New Roman"/>
          <w:bCs/>
          <w:color w:val="000000" w:themeColor="text1"/>
          <w:sz w:val="22"/>
          <w:szCs w:val="22"/>
        </w:rPr>
        <w:t xml:space="preserve">  </w:t>
      </w:r>
      <w:r w:rsidR="003B044E" w:rsidRPr="0028317F">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 xml:space="preserve">Oceniając zdolność zawodową, zamawiający może, na każdym etapie postępowania, uznać, że wykonawca nie posiada wymaganych zdolności, jeżeli posiadanie przez wykonawcę sprzecznych interesów, w szczególności zaangażowanie zasobów zawodowych wykonawcy w inne </w:t>
      </w:r>
      <w:r w:rsidR="00393B27" w:rsidRPr="0028317F">
        <w:rPr>
          <w:rFonts w:ascii="Calibri" w:eastAsia="Calibri" w:hAnsi="Calibri" w:cs="Times New Roman"/>
          <w:bCs/>
          <w:color w:val="000000" w:themeColor="text1"/>
          <w:sz w:val="22"/>
          <w:szCs w:val="22"/>
        </w:rPr>
        <w:lastRenderedPageBreak/>
        <w:t xml:space="preserve">przedsięwzięcia gospodarcze wykonawcy może mieć negatywny wpływ na realizację zamówienia. </w:t>
      </w:r>
    </w:p>
    <w:p w14:paraId="7C429BD8" w14:textId="65EECFD5" w:rsidR="00393B27" w:rsidRPr="0028317F" w:rsidRDefault="002812B2" w:rsidP="00944453">
      <w:pPr>
        <w:spacing w:after="160" w:line="259" w:lineRule="auto"/>
        <w:ind w:left="426" w:hanging="426"/>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7</w:t>
      </w:r>
      <w:r w:rsidR="00393B27" w:rsidRPr="0028317F">
        <w:rPr>
          <w:rFonts w:ascii="Calibri" w:eastAsia="Calibri" w:hAnsi="Calibri" w:cs="Times New Roman"/>
          <w:bCs/>
          <w:color w:val="000000" w:themeColor="text1"/>
          <w:sz w:val="22"/>
          <w:szCs w:val="22"/>
        </w:rPr>
        <w:t>.</w:t>
      </w:r>
      <w:r w:rsidR="003B044E" w:rsidRPr="0028317F">
        <w:rPr>
          <w:rFonts w:ascii="Calibri" w:eastAsia="Calibri" w:hAnsi="Calibri" w:cs="Times New Roman"/>
          <w:bCs/>
          <w:color w:val="000000" w:themeColor="text1"/>
          <w:sz w:val="22"/>
          <w:szCs w:val="22"/>
        </w:rPr>
        <w:t xml:space="preserve"> </w:t>
      </w:r>
      <w:r w:rsidR="00944453">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W przypadku wykazania przez wykonawcę,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14:paraId="226199E4" w14:textId="68B664D5" w:rsidR="00393B27" w:rsidRPr="0028317F" w:rsidRDefault="002812B2" w:rsidP="00944453">
      <w:pPr>
        <w:spacing w:after="160" w:line="259" w:lineRule="auto"/>
        <w:ind w:left="426" w:hanging="426"/>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8</w:t>
      </w:r>
      <w:r w:rsidR="00393B27" w:rsidRPr="0028317F">
        <w:rPr>
          <w:rFonts w:ascii="Calibri" w:eastAsia="Calibri" w:hAnsi="Calibri" w:cs="Times New Roman"/>
          <w:bCs/>
          <w:color w:val="000000" w:themeColor="text1"/>
          <w:sz w:val="22"/>
          <w:szCs w:val="22"/>
        </w:rPr>
        <w:t>.</w:t>
      </w:r>
      <w:r w:rsidR="003B044E" w:rsidRPr="0028317F">
        <w:rPr>
          <w:rFonts w:ascii="Calibri" w:eastAsia="Calibri" w:hAnsi="Calibri" w:cs="Times New Roman"/>
          <w:bCs/>
          <w:color w:val="000000" w:themeColor="text1"/>
          <w:sz w:val="22"/>
          <w:szCs w:val="22"/>
        </w:rPr>
        <w:t xml:space="preserve"> </w:t>
      </w:r>
      <w:r w:rsidR="00944453">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Wykonawca może w celu potwierdzenia spełniania warunków udziału w postępowaniu polegać na zdolnościach technicznych lub zawodowych podmiotów udostępniających zasoby, niezależnie od charakteru prawnego łączących go z nimi stosunków prawnych.</w:t>
      </w:r>
    </w:p>
    <w:p w14:paraId="15599360" w14:textId="1CB31318" w:rsidR="00393B27" w:rsidRPr="0028317F" w:rsidRDefault="002812B2" w:rsidP="00944453">
      <w:pPr>
        <w:spacing w:after="160" w:line="259" w:lineRule="auto"/>
        <w:ind w:left="426" w:hanging="426"/>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9</w:t>
      </w:r>
      <w:r w:rsidR="00393B27" w:rsidRPr="0028317F">
        <w:rPr>
          <w:rFonts w:ascii="Calibri" w:eastAsia="Calibri" w:hAnsi="Calibri" w:cs="Times New Roman"/>
          <w:bCs/>
          <w:color w:val="000000" w:themeColor="text1"/>
          <w:sz w:val="22"/>
          <w:szCs w:val="22"/>
        </w:rPr>
        <w:t>.</w:t>
      </w:r>
      <w:r w:rsidR="003B044E" w:rsidRPr="0028317F">
        <w:rPr>
          <w:rFonts w:ascii="Calibri" w:eastAsia="Calibri" w:hAnsi="Calibri" w:cs="Times New Roman"/>
          <w:bCs/>
          <w:color w:val="000000" w:themeColor="text1"/>
          <w:sz w:val="22"/>
          <w:szCs w:val="22"/>
        </w:rPr>
        <w:t xml:space="preserve"> </w:t>
      </w:r>
      <w:r w:rsidR="00944453">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 xml:space="preserve">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zobowiązania stanowi załącznik nr  </w:t>
      </w:r>
      <w:r w:rsidR="009067FA">
        <w:rPr>
          <w:rFonts w:ascii="Calibri" w:eastAsia="Calibri" w:hAnsi="Calibri" w:cs="Times New Roman"/>
          <w:bCs/>
          <w:color w:val="000000" w:themeColor="text1"/>
          <w:sz w:val="22"/>
          <w:szCs w:val="22"/>
        </w:rPr>
        <w:t>4</w:t>
      </w:r>
      <w:r w:rsidR="0028317F" w:rsidRPr="0028317F">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 xml:space="preserve">do SWZ </w:t>
      </w:r>
    </w:p>
    <w:p w14:paraId="287791A8" w14:textId="46926F35" w:rsidR="00393B27" w:rsidRPr="0028317F" w:rsidRDefault="002812B2" w:rsidP="00944453">
      <w:pPr>
        <w:spacing w:after="160" w:line="259" w:lineRule="auto"/>
        <w:ind w:left="426" w:hanging="426"/>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10</w:t>
      </w:r>
      <w:r w:rsidR="00393B27" w:rsidRPr="0028317F">
        <w:rPr>
          <w:rFonts w:ascii="Calibri" w:eastAsia="Calibri" w:hAnsi="Calibri" w:cs="Times New Roman"/>
          <w:bCs/>
          <w:color w:val="000000" w:themeColor="text1"/>
          <w:sz w:val="22"/>
          <w:szCs w:val="22"/>
        </w:rPr>
        <w:t>.</w:t>
      </w:r>
      <w:r w:rsidR="003B044E" w:rsidRPr="0028317F">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 xml:space="preserve">Zobowiązanie podmiotu udostępniającego zasoby, o którym mowa w ust. </w:t>
      </w:r>
      <w:r w:rsidR="008A2DEC">
        <w:rPr>
          <w:rFonts w:ascii="Calibri" w:eastAsia="Calibri" w:hAnsi="Calibri" w:cs="Times New Roman"/>
          <w:bCs/>
          <w:color w:val="000000" w:themeColor="text1"/>
          <w:sz w:val="22"/>
          <w:szCs w:val="22"/>
        </w:rPr>
        <w:t>8</w:t>
      </w:r>
      <w:r w:rsidR="00393B27" w:rsidRPr="0028317F">
        <w:rPr>
          <w:rFonts w:ascii="Calibri" w:eastAsia="Calibri" w:hAnsi="Calibri" w:cs="Times New Roman"/>
          <w:bCs/>
          <w:color w:val="000000" w:themeColor="text1"/>
          <w:sz w:val="22"/>
          <w:szCs w:val="22"/>
        </w:rPr>
        <w:t>, potwierdza, że stosunek łączący wykonawcę z podmiotami udostępniającymi zasoby gwarantuje rzeczywisty dostęp do tych zasobów oraz określa w szczególności:</w:t>
      </w:r>
    </w:p>
    <w:p w14:paraId="0E1BB453" w14:textId="5BA9C78A" w:rsidR="00393B27" w:rsidRPr="0028317F" w:rsidRDefault="002812B2" w:rsidP="00355843">
      <w:pPr>
        <w:spacing w:after="160" w:line="259" w:lineRule="auto"/>
        <w:ind w:left="851" w:hanging="425"/>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10</w:t>
      </w:r>
      <w:r w:rsidR="00393B27" w:rsidRPr="0028317F">
        <w:rPr>
          <w:rFonts w:ascii="Calibri" w:eastAsia="Calibri" w:hAnsi="Calibri" w:cs="Times New Roman"/>
          <w:bCs/>
          <w:color w:val="000000" w:themeColor="text1"/>
          <w:sz w:val="22"/>
          <w:szCs w:val="22"/>
        </w:rPr>
        <w:t>.1.</w:t>
      </w:r>
      <w:r w:rsidR="00355843">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zakres dostępnych wykonawcy zasobów podmiotu udostępniającego zasoby;</w:t>
      </w:r>
    </w:p>
    <w:p w14:paraId="57E182E8" w14:textId="3AE45DA5" w:rsidR="00393B27" w:rsidRPr="0028317F" w:rsidRDefault="002812B2" w:rsidP="00355843">
      <w:pPr>
        <w:spacing w:after="160" w:line="259" w:lineRule="auto"/>
        <w:ind w:left="851" w:hanging="425"/>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10</w:t>
      </w:r>
      <w:r w:rsidR="00393B27" w:rsidRPr="0028317F">
        <w:rPr>
          <w:rFonts w:ascii="Calibri" w:eastAsia="Calibri" w:hAnsi="Calibri" w:cs="Times New Roman"/>
          <w:bCs/>
          <w:color w:val="000000" w:themeColor="text1"/>
          <w:sz w:val="22"/>
          <w:szCs w:val="22"/>
        </w:rPr>
        <w:t>.2.</w:t>
      </w:r>
      <w:r w:rsidR="00355843">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sposób i okres udostępnienia wykonawcy i wykorzystania przez niego zasobów podmiotu udostępniającego te zasoby przy wykonywaniu zamówienia;</w:t>
      </w:r>
    </w:p>
    <w:p w14:paraId="0167E550" w14:textId="4459F92C" w:rsidR="00393B27" w:rsidRPr="0028317F" w:rsidRDefault="002812B2" w:rsidP="00355843">
      <w:pPr>
        <w:spacing w:after="160" w:line="259" w:lineRule="auto"/>
        <w:ind w:left="851" w:hanging="425"/>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10</w:t>
      </w:r>
      <w:r w:rsidR="00393B27" w:rsidRPr="0028317F">
        <w:rPr>
          <w:rFonts w:ascii="Calibri" w:eastAsia="Calibri" w:hAnsi="Calibri" w:cs="Times New Roman"/>
          <w:bCs/>
          <w:color w:val="000000" w:themeColor="text1"/>
          <w:sz w:val="22"/>
          <w:szCs w:val="22"/>
        </w:rPr>
        <w:t>.3.</w:t>
      </w:r>
      <w:r w:rsidR="00355843">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9D4D82D" w14:textId="635B03DC" w:rsidR="00393B27" w:rsidRPr="0028317F" w:rsidRDefault="002812B2" w:rsidP="00944453">
      <w:pPr>
        <w:spacing w:after="160" w:line="259" w:lineRule="auto"/>
        <w:ind w:left="426" w:hanging="426"/>
        <w:jc w:val="both"/>
        <w:rPr>
          <w:rFonts w:ascii="Calibri" w:eastAsia="Calibri" w:hAnsi="Calibri" w:cs="Times New Roman"/>
          <w:bCs/>
          <w:color w:val="000000" w:themeColor="text1"/>
          <w:sz w:val="22"/>
          <w:szCs w:val="22"/>
        </w:rPr>
      </w:pPr>
      <w:r>
        <w:rPr>
          <w:rFonts w:ascii="Calibri" w:eastAsia="Calibri" w:hAnsi="Calibri" w:cs="Times New Roman"/>
          <w:bCs/>
          <w:color w:val="000000" w:themeColor="text1"/>
          <w:sz w:val="22"/>
          <w:szCs w:val="22"/>
        </w:rPr>
        <w:t>11</w:t>
      </w:r>
      <w:r w:rsidR="00393B27" w:rsidRPr="0028317F">
        <w:rPr>
          <w:rFonts w:ascii="Calibri" w:eastAsia="Calibri" w:hAnsi="Calibri" w:cs="Times New Roman"/>
          <w:bCs/>
          <w:color w:val="000000" w:themeColor="text1"/>
          <w:sz w:val="22"/>
          <w:szCs w:val="22"/>
        </w:rPr>
        <w:t>.</w:t>
      </w:r>
      <w:r w:rsidR="002C517F">
        <w:rPr>
          <w:rFonts w:ascii="Calibri" w:eastAsia="Calibri" w:hAnsi="Calibri" w:cs="Times New Roman"/>
          <w:bCs/>
          <w:color w:val="000000" w:themeColor="text1"/>
          <w:sz w:val="22"/>
          <w:szCs w:val="22"/>
        </w:rPr>
        <w:t xml:space="preserve"> </w:t>
      </w:r>
      <w:r w:rsidR="003B044E" w:rsidRPr="0028317F">
        <w:rPr>
          <w:rFonts w:ascii="Calibri" w:eastAsia="Calibri" w:hAnsi="Calibri" w:cs="Times New Roman"/>
          <w:bCs/>
          <w:color w:val="000000" w:themeColor="text1"/>
          <w:sz w:val="22"/>
          <w:szCs w:val="22"/>
        </w:rPr>
        <w:t xml:space="preserve"> </w:t>
      </w:r>
      <w:r w:rsidR="00393B27" w:rsidRPr="0028317F">
        <w:rPr>
          <w:rFonts w:ascii="Calibri" w:eastAsia="Calibri" w:hAnsi="Calibri" w:cs="Times New Roman"/>
          <w:bCs/>
          <w:color w:val="000000" w:themeColor="text1"/>
          <w:sz w:val="22"/>
          <w:szCs w:val="22"/>
        </w:rPr>
        <w:t>Zamawiający oceni, czy udostępniane wykonawcy przez podmioty udostępniające zasoby zdolności techniczne lub zawodowe, pozwalają na wykazanie przez wykonawcę spełniania warunków udziału w postępowaniu, o których mowa w art. 112 ust. 2 pkt 4 ustawy Pzp, oraz, a także zbada, czy nie zachodzą wobec tego podmiotu podstawy wykluczenia, które zostały przewidziane względem wykonawcy.</w:t>
      </w:r>
    </w:p>
    <w:p w14:paraId="4575ECF9" w14:textId="3B1F1461" w:rsidR="00393B27" w:rsidRPr="0028317F" w:rsidRDefault="00393B27" w:rsidP="00944453">
      <w:pPr>
        <w:spacing w:after="160" w:line="259" w:lineRule="auto"/>
        <w:ind w:left="426" w:hanging="426"/>
        <w:jc w:val="both"/>
        <w:rPr>
          <w:rFonts w:ascii="Calibri" w:eastAsia="Calibri" w:hAnsi="Calibri" w:cs="Times New Roman"/>
          <w:bCs/>
          <w:color w:val="000000" w:themeColor="text1"/>
          <w:sz w:val="22"/>
          <w:szCs w:val="22"/>
        </w:rPr>
      </w:pPr>
      <w:r w:rsidRPr="0028317F">
        <w:rPr>
          <w:rFonts w:ascii="Calibri" w:eastAsia="Calibri" w:hAnsi="Calibri" w:cs="Times New Roman"/>
          <w:bCs/>
          <w:color w:val="000000" w:themeColor="text1"/>
          <w:sz w:val="22"/>
          <w:szCs w:val="22"/>
        </w:rPr>
        <w:t>1</w:t>
      </w:r>
      <w:r w:rsidR="002812B2">
        <w:rPr>
          <w:rFonts w:ascii="Calibri" w:eastAsia="Calibri" w:hAnsi="Calibri" w:cs="Times New Roman"/>
          <w:bCs/>
          <w:color w:val="000000" w:themeColor="text1"/>
          <w:sz w:val="22"/>
          <w:szCs w:val="22"/>
        </w:rPr>
        <w:t>2</w:t>
      </w:r>
      <w:r w:rsidRPr="0028317F">
        <w:rPr>
          <w:rFonts w:ascii="Calibri" w:eastAsia="Calibri" w:hAnsi="Calibri" w:cs="Times New Roman"/>
          <w:bCs/>
          <w:color w:val="000000" w:themeColor="text1"/>
          <w:sz w:val="22"/>
          <w:szCs w:val="22"/>
        </w:rPr>
        <w:t>.</w:t>
      </w:r>
      <w:r w:rsidR="003B044E" w:rsidRPr="0028317F">
        <w:rPr>
          <w:rFonts w:ascii="Calibri" w:eastAsia="Calibri" w:hAnsi="Calibri" w:cs="Times New Roman"/>
          <w:bCs/>
          <w:color w:val="000000" w:themeColor="text1"/>
          <w:sz w:val="22"/>
          <w:szCs w:val="22"/>
        </w:rPr>
        <w:t xml:space="preserve"> </w:t>
      </w:r>
      <w:r w:rsidRPr="0028317F">
        <w:rPr>
          <w:rFonts w:ascii="Calibri" w:eastAsia="Calibri" w:hAnsi="Calibri" w:cs="Times New Roman"/>
          <w:bCs/>
          <w:color w:val="000000" w:themeColor="text1"/>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CCA40E2" w14:textId="4964BA22" w:rsidR="003B044E" w:rsidRDefault="00393B27" w:rsidP="00944453">
      <w:pPr>
        <w:spacing w:after="160" w:line="259" w:lineRule="auto"/>
        <w:ind w:left="426" w:hanging="426"/>
        <w:jc w:val="both"/>
        <w:rPr>
          <w:rFonts w:ascii="Calibri" w:eastAsia="Calibri" w:hAnsi="Calibri" w:cs="Times New Roman"/>
          <w:bCs/>
          <w:color w:val="000000" w:themeColor="text1"/>
          <w:sz w:val="22"/>
          <w:szCs w:val="22"/>
        </w:rPr>
      </w:pPr>
      <w:r w:rsidRPr="0028317F">
        <w:rPr>
          <w:rFonts w:ascii="Calibri" w:eastAsia="Calibri" w:hAnsi="Calibri" w:cs="Times New Roman"/>
          <w:bCs/>
          <w:color w:val="000000" w:themeColor="text1"/>
          <w:sz w:val="22"/>
          <w:szCs w:val="22"/>
        </w:rPr>
        <w:t>1</w:t>
      </w:r>
      <w:r w:rsidR="002812B2">
        <w:rPr>
          <w:rFonts w:ascii="Calibri" w:eastAsia="Calibri" w:hAnsi="Calibri" w:cs="Times New Roman"/>
          <w:bCs/>
          <w:color w:val="000000" w:themeColor="text1"/>
          <w:sz w:val="22"/>
          <w:szCs w:val="22"/>
        </w:rPr>
        <w:t>3</w:t>
      </w:r>
      <w:r w:rsidRPr="0028317F">
        <w:rPr>
          <w:rFonts w:ascii="Calibri" w:eastAsia="Calibri" w:hAnsi="Calibri" w:cs="Times New Roman"/>
          <w:bCs/>
          <w:color w:val="000000" w:themeColor="text1"/>
          <w:sz w:val="22"/>
          <w:szCs w:val="22"/>
        </w:rPr>
        <w:t>.</w:t>
      </w:r>
      <w:r w:rsidR="003B044E" w:rsidRPr="0028317F">
        <w:rPr>
          <w:rFonts w:ascii="Calibri" w:eastAsia="Calibri" w:hAnsi="Calibri" w:cs="Times New Roman"/>
          <w:bCs/>
          <w:color w:val="000000" w:themeColor="text1"/>
          <w:sz w:val="22"/>
          <w:szCs w:val="22"/>
        </w:rPr>
        <w:t xml:space="preserve"> </w:t>
      </w:r>
      <w:r w:rsidRPr="0028317F">
        <w:rPr>
          <w:rFonts w:ascii="Calibri" w:eastAsia="Calibri" w:hAnsi="Calibri" w:cs="Times New Roman"/>
          <w:bCs/>
          <w:color w:val="000000" w:themeColor="text1"/>
          <w:sz w:val="22"/>
          <w:szCs w:val="22"/>
        </w:rPr>
        <w:t>Wykonawca nie może, po upływie terminu składania wniosków o dopuszczenie do udziału w postępowaniu albo ofert, powoływać się na zdolności lub sytuację podmiotów udostępniających zasoby, jeżeli na etapie składania ofert nie polegał on w danym zakresie na zdolnościach lub sytuacji podmiotów udostępniających zasoby.</w:t>
      </w:r>
    </w:p>
    <w:p w14:paraId="38458E88" w14:textId="77777777" w:rsidR="00B31771" w:rsidRDefault="00B31771" w:rsidP="00944453">
      <w:pPr>
        <w:spacing w:after="160" w:line="259" w:lineRule="auto"/>
        <w:ind w:left="426" w:hanging="426"/>
        <w:jc w:val="both"/>
        <w:rPr>
          <w:rFonts w:ascii="Calibri" w:eastAsia="Calibri" w:hAnsi="Calibri" w:cs="Times New Roman"/>
          <w:bCs/>
          <w:color w:val="000000" w:themeColor="text1"/>
          <w:sz w:val="22"/>
          <w:szCs w:val="22"/>
        </w:rPr>
      </w:pPr>
    </w:p>
    <w:p w14:paraId="093781BA" w14:textId="70296E39" w:rsidR="00C37977" w:rsidRPr="00195912" w:rsidRDefault="0028752A" w:rsidP="00C37977">
      <w:pPr>
        <w:pStyle w:val="Tytu"/>
        <w:rPr>
          <w:rFonts w:asciiTheme="minorHAnsi" w:hAnsiTheme="minorHAnsi"/>
          <w:b/>
        </w:rPr>
      </w:pPr>
      <w:r>
        <w:rPr>
          <w:rFonts w:asciiTheme="minorHAnsi" w:hAnsiTheme="minorHAnsi"/>
          <w:b/>
        </w:rPr>
        <w:lastRenderedPageBreak/>
        <w:t>Rozdział II</w:t>
      </w:r>
      <w:r w:rsidR="00C37977" w:rsidRPr="00195912">
        <w:rPr>
          <w:rFonts w:asciiTheme="minorHAnsi" w:hAnsiTheme="minorHAnsi"/>
          <w:b/>
        </w:rPr>
        <w:t>. Wykaz podmiotowych środków dowodowych</w:t>
      </w:r>
    </w:p>
    <w:p w14:paraId="317881F5" w14:textId="77777777" w:rsidR="00C37977" w:rsidRPr="00195912" w:rsidRDefault="00C37977" w:rsidP="00C37977">
      <w:pPr>
        <w:pStyle w:val="Akapitzlist"/>
        <w:numPr>
          <w:ilvl w:val="0"/>
          <w:numId w:val="50"/>
        </w:numPr>
        <w:spacing w:after="160" w:line="259" w:lineRule="auto"/>
        <w:jc w:val="both"/>
        <w:rPr>
          <w:sz w:val="22"/>
          <w:szCs w:val="22"/>
        </w:rPr>
      </w:pPr>
      <w:r w:rsidRPr="00195912">
        <w:rPr>
          <w:sz w:val="22"/>
          <w:szCs w:val="22"/>
        </w:rPr>
        <w:t xml:space="preserve">Podmiotowe środki dowodowe </w:t>
      </w:r>
      <w:r w:rsidRPr="00195912">
        <w:rPr>
          <w:b/>
          <w:bCs/>
          <w:sz w:val="22"/>
          <w:szCs w:val="22"/>
          <w:u w:val="single"/>
        </w:rPr>
        <w:t>składa, na wezwanie zamawiającego, wykonawca którego oferta została najwyżej oceniona</w:t>
      </w:r>
      <w:r w:rsidRPr="00195912">
        <w:rPr>
          <w:sz w:val="22"/>
          <w:szCs w:val="22"/>
        </w:rPr>
        <w:t>.</w:t>
      </w:r>
    </w:p>
    <w:p w14:paraId="771E4F1F" w14:textId="5CEBC003" w:rsidR="00C37977" w:rsidRPr="00195912" w:rsidRDefault="00C37977" w:rsidP="00C37977">
      <w:pPr>
        <w:pStyle w:val="Akapitzlist"/>
        <w:numPr>
          <w:ilvl w:val="1"/>
          <w:numId w:val="50"/>
        </w:numPr>
        <w:spacing w:after="160" w:line="259" w:lineRule="auto"/>
        <w:jc w:val="both"/>
        <w:rPr>
          <w:sz w:val="22"/>
          <w:szCs w:val="22"/>
        </w:rPr>
      </w:pPr>
      <w:r w:rsidRPr="00195912">
        <w:rPr>
          <w:sz w:val="22"/>
          <w:szCs w:val="22"/>
        </w:rPr>
        <w:t xml:space="preserve">Zamawiający wyznaczy termin złożenia podmiotowych środków dowodowych nie krótszy niż </w:t>
      </w:r>
      <w:r w:rsidR="0028752A">
        <w:rPr>
          <w:sz w:val="22"/>
          <w:szCs w:val="22"/>
        </w:rPr>
        <w:t>5</w:t>
      </w:r>
      <w:r w:rsidRPr="00195912">
        <w:rPr>
          <w:sz w:val="22"/>
          <w:szCs w:val="22"/>
        </w:rPr>
        <w:t xml:space="preserve"> dni.</w:t>
      </w:r>
    </w:p>
    <w:p w14:paraId="60CE3E2A" w14:textId="77777777" w:rsidR="00C37977" w:rsidRPr="00195912" w:rsidRDefault="00C37977" w:rsidP="00C37977">
      <w:pPr>
        <w:pStyle w:val="Akapitzlist"/>
        <w:numPr>
          <w:ilvl w:val="1"/>
          <w:numId w:val="50"/>
        </w:numPr>
        <w:spacing w:after="160" w:line="259" w:lineRule="auto"/>
        <w:jc w:val="both"/>
        <w:rPr>
          <w:sz w:val="22"/>
          <w:szCs w:val="22"/>
        </w:rPr>
      </w:pPr>
      <w:r w:rsidRPr="00195912">
        <w:rPr>
          <w:sz w:val="22"/>
          <w:szCs w:val="22"/>
        </w:rPr>
        <w:t>Podmiotowe środki dowodowe muszą być aktualne na dzień ich złożenia.</w:t>
      </w:r>
    </w:p>
    <w:p w14:paraId="6333AC4B" w14:textId="49B2F1E6" w:rsidR="00C37977" w:rsidRDefault="00C37977" w:rsidP="00C37977">
      <w:pPr>
        <w:pStyle w:val="Akapitzlist"/>
        <w:numPr>
          <w:ilvl w:val="0"/>
          <w:numId w:val="50"/>
        </w:numPr>
        <w:spacing w:after="160" w:line="259" w:lineRule="auto"/>
        <w:jc w:val="both"/>
        <w:rPr>
          <w:sz w:val="22"/>
          <w:szCs w:val="22"/>
        </w:rPr>
      </w:pPr>
      <w:r w:rsidRPr="00195912">
        <w:rPr>
          <w:sz w:val="22"/>
          <w:szCs w:val="22"/>
        </w:rPr>
        <w:t>W celu potwierdzenia spełniania przez wykonawcę warunków udziału w postępowaniu dotyczący</w:t>
      </w:r>
      <w:r w:rsidR="00114907">
        <w:rPr>
          <w:sz w:val="22"/>
          <w:szCs w:val="22"/>
        </w:rPr>
        <w:t>ch</w:t>
      </w:r>
      <w:r w:rsidRPr="00195912">
        <w:rPr>
          <w:sz w:val="22"/>
          <w:szCs w:val="22"/>
        </w:rPr>
        <w:t xml:space="preserve"> </w:t>
      </w:r>
      <w:r w:rsidRPr="00195912">
        <w:rPr>
          <w:sz w:val="22"/>
          <w:szCs w:val="22"/>
          <w:u w:val="single"/>
        </w:rPr>
        <w:t xml:space="preserve">zdolności </w:t>
      </w:r>
      <w:r w:rsidR="00114907">
        <w:rPr>
          <w:sz w:val="22"/>
          <w:szCs w:val="22"/>
          <w:u w:val="single"/>
        </w:rPr>
        <w:t>technicznej</w:t>
      </w:r>
      <w:r w:rsidRPr="00195912">
        <w:rPr>
          <w:sz w:val="22"/>
          <w:szCs w:val="22"/>
        </w:rPr>
        <w:t xml:space="preserve"> </w:t>
      </w:r>
      <w:bookmarkStart w:id="13" w:name="_Hlk91164329"/>
      <w:r w:rsidRPr="00195912">
        <w:rPr>
          <w:sz w:val="22"/>
          <w:szCs w:val="22"/>
        </w:rPr>
        <w:t xml:space="preserve">zamawiający żąda: </w:t>
      </w:r>
      <w:bookmarkEnd w:id="13"/>
    </w:p>
    <w:p w14:paraId="383E7471" w14:textId="77777777" w:rsidR="0012140E" w:rsidRPr="00866590" w:rsidRDefault="0012140E" w:rsidP="0012140E">
      <w:pPr>
        <w:pStyle w:val="Akapitzlist"/>
        <w:numPr>
          <w:ilvl w:val="1"/>
          <w:numId w:val="24"/>
        </w:numPr>
        <w:spacing w:after="160" w:line="259" w:lineRule="auto"/>
        <w:jc w:val="both"/>
        <w:rPr>
          <w:rFonts w:ascii="Calibri" w:eastAsia="Calibri" w:hAnsi="Calibri" w:cs="Times New Roman"/>
          <w:bCs/>
          <w:sz w:val="22"/>
          <w:szCs w:val="22"/>
        </w:rPr>
      </w:pPr>
      <w:r w:rsidRPr="00866590">
        <w:rPr>
          <w:rFonts w:ascii="Calibri" w:eastAsia="Calibri" w:hAnsi="Calibri" w:cs="Times New Roman"/>
          <w:bCs/>
          <w:sz w:val="22"/>
          <w:szCs w:val="22"/>
        </w:rPr>
        <w:t>wykazu usług wykonanych, a w przypadku świadczeń powtarzających się lub ciągłych również wykonywanych, w okresie ostatnich 3 lat, a jeżeli okres prowadzenia działalności jest krótszy - w tym okresie, wraz z podaniem ich przedmiotu, dat wykonania i podmiotów, na rzecz których usługi zostały wykonane lub są wykonywane oraz załączeniem dowodów określających, czy te usługi zostały wykonane lub są wykonywane należycie. Wzór wykazu usług stanowi załącznik nr 5 do SWZ.</w:t>
      </w:r>
    </w:p>
    <w:p w14:paraId="4F05D30A" w14:textId="64F2B712" w:rsidR="0012140E" w:rsidRPr="00866590" w:rsidRDefault="00114907" w:rsidP="00114907">
      <w:pPr>
        <w:spacing w:line="259" w:lineRule="auto"/>
        <w:ind w:left="426"/>
        <w:jc w:val="both"/>
        <w:rPr>
          <w:rFonts w:ascii="Calibri" w:eastAsia="Calibri" w:hAnsi="Calibri" w:cs="Times New Roman"/>
          <w:bCs/>
          <w:sz w:val="22"/>
          <w:szCs w:val="22"/>
        </w:rPr>
      </w:pPr>
      <w:r>
        <w:rPr>
          <w:rFonts w:ascii="Calibri" w:eastAsia="Calibri" w:hAnsi="Calibri" w:cs="Times New Roman"/>
          <w:bCs/>
          <w:sz w:val="22"/>
          <w:szCs w:val="22"/>
        </w:rPr>
        <w:t>d</w:t>
      </w:r>
      <w:r w:rsidR="0012140E" w:rsidRPr="00866590">
        <w:rPr>
          <w:rFonts w:ascii="Calibri" w:eastAsia="Calibri" w:hAnsi="Calibri" w:cs="Times New Roman"/>
          <w:bCs/>
          <w:sz w:val="22"/>
          <w:szCs w:val="22"/>
        </w:rPr>
        <w:t>otycząc</w:t>
      </w:r>
      <w:r>
        <w:rPr>
          <w:rFonts w:ascii="Calibri" w:eastAsia="Calibri" w:hAnsi="Calibri" w:cs="Times New Roman"/>
          <w:bCs/>
          <w:sz w:val="22"/>
          <w:szCs w:val="22"/>
        </w:rPr>
        <w:t>ych</w:t>
      </w:r>
      <w:r w:rsidR="0012140E" w:rsidRPr="00866590">
        <w:rPr>
          <w:rFonts w:ascii="Calibri" w:eastAsia="Calibri" w:hAnsi="Calibri" w:cs="Times New Roman"/>
          <w:bCs/>
          <w:sz w:val="22"/>
          <w:szCs w:val="22"/>
        </w:rPr>
        <w:t xml:space="preserve"> </w:t>
      </w:r>
      <w:r w:rsidRPr="00114907">
        <w:rPr>
          <w:rFonts w:ascii="Calibri" w:eastAsia="Calibri" w:hAnsi="Calibri" w:cs="Times New Roman"/>
          <w:bCs/>
          <w:sz w:val="22"/>
          <w:szCs w:val="22"/>
          <w:u w:val="single"/>
        </w:rPr>
        <w:t>z</w:t>
      </w:r>
      <w:r w:rsidR="0012140E" w:rsidRPr="00114907">
        <w:rPr>
          <w:rFonts w:ascii="Calibri" w:eastAsia="Calibri" w:hAnsi="Calibri" w:cs="Times New Roman"/>
          <w:bCs/>
          <w:sz w:val="22"/>
          <w:szCs w:val="22"/>
          <w:u w:val="single"/>
        </w:rPr>
        <w:t>dolności</w:t>
      </w:r>
      <w:r>
        <w:rPr>
          <w:rFonts w:ascii="Calibri" w:eastAsia="Calibri" w:hAnsi="Calibri" w:cs="Times New Roman"/>
          <w:bCs/>
          <w:sz w:val="22"/>
          <w:szCs w:val="22"/>
          <w:u w:val="single"/>
        </w:rPr>
        <w:t xml:space="preserve"> zawodowej</w:t>
      </w:r>
      <w:r w:rsidRPr="00114907">
        <w:t xml:space="preserve"> </w:t>
      </w:r>
      <w:r w:rsidRPr="00114907">
        <w:rPr>
          <w:rFonts w:ascii="Calibri" w:eastAsia="Calibri" w:hAnsi="Calibri" w:cs="Times New Roman"/>
          <w:bCs/>
          <w:sz w:val="22"/>
          <w:szCs w:val="22"/>
        </w:rPr>
        <w:t>zamawiający żąda:</w:t>
      </w:r>
    </w:p>
    <w:p w14:paraId="2D7E051E" w14:textId="77777777" w:rsidR="0012140E" w:rsidRPr="00866590" w:rsidRDefault="0012140E" w:rsidP="0012140E">
      <w:pPr>
        <w:pStyle w:val="Akapitzlist"/>
        <w:numPr>
          <w:ilvl w:val="1"/>
          <w:numId w:val="24"/>
        </w:numPr>
        <w:spacing w:after="160" w:line="259" w:lineRule="auto"/>
        <w:jc w:val="both"/>
        <w:rPr>
          <w:rFonts w:ascii="Calibri" w:eastAsia="Calibri" w:hAnsi="Calibri" w:cs="Times New Roman"/>
          <w:bCs/>
          <w:sz w:val="22"/>
          <w:szCs w:val="22"/>
        </w:rPr>
      </w:pPr>
      <w:r w:rsidRPr="00866590">
        <w:rPr>
          <w:rFonts w:ascii="Calibri" w:eastAsia="Calibri" w:hAnsi="Calibri" w:cs="Times New Roman"/>
          <w:bCs/>
          <w:sz w:val="22"/>
          <w:szCs w:val="22"/>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według wzoru stanowiącego załącznik nr 6 do SWZ,</w:t>
      </w:r>
    </w:p>
    <w:p w14:paraId="56972B9C" w14:textId="77777777" w:rsidR="0012140E" w:rsidRPr="00866590" w:rsidRDefault="0012140E" w:rsidP="0012140E">
      <w:pPr>
        <w:pStyle w:val="Akapitzlist"/>
        <w:numPr>
          <w:ilvl w:val="0"/>
          <w:numId w:val="24"/>
        </w:numPr>
        <w:spacing w:after="160" w:line="259" w:lineRule="auto"/>
        <w:jc w:val="both"/>
        <w:rPr>
          <w:rFonts w:ascii="Calibri" w:eastAsia="Calibri" w:hAnsi="Calibri" w:cs="Times New Roman"/>
          <w:bCs/>
          <w:sz w:val="22"/>
          <w:szCs w:val="22"/>
        </w:rPr>
      </w:pPr>
      <w:r w:rsidRPr="00866590">
        <w:rPr>
          <w:rFonts w:ascii="Calibri" w:eastAsia="Calibri" w:hAnsi="Calibri" w:cs="Times New Roman"/>
          <w:bCs/>
          <w:sz w:val="22"/>
          <w:szCs w:val="22"/>
        </w:rPr>
        <w:t>Dowodami potwierdzającymi czy usługi zostały wykonane lub są wykonywane należycie,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08AB4DFF" w14:textId="1D262BAC" w:rsidR="0012140E" w:rsidRPr="00DA5A72" w:rsidRDefault="0012140E" w:rsidP="00DA5A72">
      <w:pPr>
        <w:pStyle w:val="Akapitzlist"/>
        <w:numPr>
          <w:ilvl w:val="0"/>
          <w:numId w:val="24"/>
        </w:numPr>
        <w:spacing w:after="160" w:line="259" w:lineRule="auto"/>
        <w:jc w:val="both"/>
        <w:rPr>
          <w:rFonts w:ascii="Calibri" w:eastAsia="Calibri" w:hAnsi="Calibri" w:cs="Times New Roman"/>
          <w:bCs/>
          <w:sz w:val="22"/>
          <w:szCs w:val="22"/>
        </w:rPr>
      </w:pPr>
      <w:r w:rsidRPr="00866590">
        <w:rPr>
          <w:rFonts w:ascii="Calibri" w:eastAsia="Calibri" w:hAnsi="Calibri" w:cs="Times New Roman"/>
          <w:bCs/>
          <w:sz w:val="22"/>
          <w:szCs w:val="22"/>
        </w:rPr>
        <w:t>Wykonawca, zgodnie z art. 127 ust. 2 Prawa zamówień publicznych, nie jest zobowiązany do złożenia podmiotowych środków dowodowych, które Zamawiający posiada, jeżeli Wykonawca wskaże te środki oraz potwierdzi ich prawidłowość i aktualność.</w:t>
      </w:r>
    </w:p>
    <w:p w14:paraId="37EDFB88" w14:textId="361F997D" w:rsidR="00AC7712" w:rsidRDefault="00AC7712" w:rsidP="00AC7712">
      <w:pPr>
        <w:pStyle w:val="Tytu"/>
        <w:rPr>
          <w:rFonts w:asciiTheme="minorHAnsi" w:eastAsia="Times New Roman" w:hAnsiTheme="minorHAnsi"/>
          <w:b/>
        </w:rPr>
      </w:pPr>
      <w:r>
        <w:rPr>
          <w:rFonts w:asciiTheme="minorHAnsi" w:eastAsia="Times New Roman" w:hAnsiTheme="minorHAnsi"/>
          <w:b/>
        </w:rPr>
        <w:t>Rozdział I</w:t>
      </w:r>
      <w:r w:rsidR="00476DEC">
        <w:rPr>
          <w:rFonts w:asciiTheme="minorHAnsi" w:eastAsia="Times New Roman" w:hAnsiTheme="minorHAnsi"/>
          <w:b/>
        </w:rPr>
        <w:t>I</w:t>
      </w:r>
      <w:r>
        <w:rPr>
          <w:rFonts w:asciiTheme="minorHAnsi" w:eastAsia="Times New Roman" w:hAnsiTheme="minorHAnsi"/>
          <w:b/>
        </w:rPr>
        <w:t xml:space="preserve">I. Informacje o charakterze dodatkowym </w:t>
      </w:r>
    </w:p>
    <w:p w14:paraId="2E57543E" w14:textId="4589CAC4" w:rsidR="00643928" w:rsidRPr="00AC7712" w:rsidRDefault="00AC7712" w:rsidP="00AC7712">
      <w:pPr>
        <w:pStyle w:val="Tytu"/>
        <w:rPr>
          <w:rFonts w:asciiTheme="minorHAnsi" w:eastAsia="Times New Roman" w:hAnsiTheme="minorHAnsi"/>
          <w:b/>
        </w:rPr>
      </w:pPr>
      <w:r>
        <w:rPr>
          <w:rFonts w:asciiTheme="minorHAnsi" w:eastAsia="Times New Roman" w:hAnsiTheme="minorHAnsi"/>
          <w:b/>
        </w:rPr>
        <w:t xml:space="preserve">                     </w:t>
      </w:r>
      <w:r w:rsidR="00643928" w:rsidRPr="00AC7712">
        <w:rPr>
          <w:rFonts w:asciiTheme="minorHAnsi" w:eastAsia="Times New Roman" w:hAnsiTheme="minorHAnsi"/>
          <w:b/>
        </w:rPr>
        <w:t xml:space="preserve">PRZETWARZANIE DANYCH OSOBOWYCH (RODO)  </w:t>
      </w:r>
    </w:p>
    <w:p w14:paraId="533EBE1E" w14:textId="77777777" w:rsidR="00C370FC" w:rsidRDefault="00C370FC" w:rsidP="00C370FC">
      <w:pPr>
        <w:spacing w:after="160" w:line="259" w:lineRule="auto"/>
        <w:ind w:left="360"/>
        <w:contextualSpacing/>
        <w:jc w:val="both"/>
        <w:rPr>
          <w:rFonts w:ascii="Calibri" w:eastAsia="Calibri" w:hAnsi="Calibri" w:cs="Times New Roman"/>
          <w:sz w:val="22"/>
          <w:szCs w:val="22"/>
        </w:rPr>
      </w:pPr>
    </w:p>
    <w:p w14:paraId="29993FD1" w14:textId="633BE8E3" w:rsidR="00051A60" w:rsidRDefault="00643928" w:rsidP="0007675C">
      <w:pPr>
        <w:spacing w:after="160" w:line="259" w:lineRule="auto"/>
        <w:contextualSpacing/>
        <w:jc w:val="both"/>
        <w:rPr>
          <w:rFonts w:ascii="Calibri" w:eastAsia="Calibri" w:hAnsi="Calibri" w:cs="Times New Roman"/>
          <w:sz w:val="22"/>
          <w:szCs w:val="22"/>
        </w:rPr>
      </w:pPr>
      <w:r w:rsidRPr="00643928">
        <w:rPr>
          <w:rFonts w:ascii="Calibri" w:eastAsia="Calibri" w:hAnsi="Calibri" w:cs="Times New Roman"/>
          <w:sz w:val="22"/>
          <w:szCs w:val="22"/>
        </w:rPr>
        <w:t>Zgodnie z art. 13 ust. 1 i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(Dz.U. UE L 119 z 04.05.2016, str. 1), dalej „RODO”, informuję, że:</w:t>
      </w:r>
      <w:r w:rsidR="00051A60">
        <w:rPr>
          <w:rFonts w:ascii="Calibri" w:eastAsia="Calibri" w:hAnsi="Calibri" w:cs="Times New Roman"/>
          <w:sz w:val="22"/>
          <w:szCs w:val="22"/>
        </w:rPr>
        <w:t xml:space="preserve"> </w:t>
      </w:r>
    </w:p>
    <w:p w14:paraId="3666C0AF" w14:textId="77777777" w:rsidR="005D2529" w:rsidRPr="005D2529" w:rsidRDefault="005D2529" w:rsidP="005D2529">
      <w:pPr>
        <w:pStyle w:val="NormalnyWeb"/>
        <w:spacing w:after="0" w:afterAutospacing="0"/>
        <w:rPr>
          <w:rFonts w:asciiTheme="minorHAnsi" w:hAnsiTheme="minorHAnsi" w:cstheme="minorHAnsi"/>
          <w:sz w:val="22"/>
          <w:szCs w:val="22"/>
        </w:rPr>
      </w:pPr>
      <w:r w:rsidRPr="005D2529">
        <w:rPr>
          <w:rFonts w:asciiTheme="minorHAnsi" w:hAnsiTheme="minorHAnsi" w:cstheme="minorHAnsi"/>
          <w:sz w:val="22"/>
          <w:szCs w:val="22"/>
        </w:rPr>
        <w:t>1) Administratorem Pani/Pana danych osobowych jest Miejski Ośrodek Pomocy Społecznej w Inowrocławiu, przy ul. Św. Ducha 90, 88-100 Inowrocław, tel. (052) 357 10 31; W sprawach z zakresu danych osobowych może się Pani/Pan kontaktować z Inspektorem Ochrony Danych pod numerem telefonu (052) 356 22 64 lub adresem e-mail: iod@mopsinowroclaw.samorzady.pl;</w:t>
      </w:r>
    </w:p>
    <w:p w14:paraId="1EFAD66A" w14:textId="77777777" w:rsidR="005D2529" w:rsidRPr="005D2529" w:rsidRDefault="005D2529" w:rsidP="001C7009">
      <w:pPr>
        <w:pStyle w:val="NormalnyWeb"/>
        <w:spacing w:before="0" w:beforeAutospacing="0" w:after="0" w:afterAutospacing="0"/>
        <w:rPr>
          <w:rFonts w:asciiTheme="minorHAnsi" w:hAnsiTheme="minorHAnsi" w:cstheme="minorHAnsi"/>
          <w:sz w:val="22"/>
          <w:szCs w:val="22"/>
        </w:rPr>
      </w:pPr>
      <w:r w:rsidRPr="005D2529">
        <w:rPr>
          <w:rFonts w:asciiTheme="minorHAnsi" w:hAnsiTheme="minorHAnsi" w:cstheme="minorHAnsi"/>
          <w:sz w:val="22"/>
          <w:szCs w:val="22"/>
        </w:rPr>
        <w:t xml:space="preserve">2) Pani/Pana dane osobowe przetwarzane będą na podstawie art. 6 ust. 1 lit. c RODO tj: </w:t>
      </w:r>
      <w:r w:rsidRPr="005D2529">
        <w:rPr>
          <w:rFonts w:asciiTheme="minorHAnsi" w:hAnsiTheme="minorHAnsi" w:cstheme="minorHAnsi"/>
          <w:sz w:val="22"/>
          <w:szCs w:val="22"/>
        </w:rPr>
        <w:br/>
        <w:t>a) ustawy z dnia 11 września 2019 r. Prawo zamówień publicznych (t.j. Dz. U. z 2021 r. poz. 1129 z późn. zm.),</w:t>
      </w:r>
      <w:r w:rsidRPr="005D2529">
        <w:rPr>
          <w:rFonts w:asciiTheme="minorHAnsi" w:hAnsiTheme="minorHAnsi" w:cstheme="minorHAnsi"/>
          <w:sz w:val="22"/>
          <w:szCs w:val="22"/>
        </w:rPr>
        <w:br/>
        <w:t xml:space="preserve">b) rozporządzenia Ministra Rozwoju z dnia 26 lipca 2016 r. w sprawie rodzajów dokumentów, jakie może żądać zamawiający od wykonawcy w postępowaniu o udzielenie zamówienia (Dz. U z 2020 r. </w:t>
      </w:r>
      <w:r w:rsidRPr="005D2529">
        <w:rPr>
          <w:rFonts w:asciiTheme="minorHAnsi" w:hAnsiTheme="minorHAnsi" w:cstheme="minorHAnsi"/>
          <w:sz w:val="22"/>
          <w:szCs w:val="22"/>
        </w:rPr>
        <w:lastRenderedPageBreak/>
        <w:t>poz. 1282)</w:t>
      </w:r>
      <w:r w:rsidRPr="005D2529">
        <w:rPr>
          <w:rFonts w:asciiTheme="minorHAnsi" w:hAnsiTheme="minorHAnsi" w:cstheme="minorHAnsi"/>
          <w:sz w:val="22"/>
          <w:szCs w:val="22"/>
        </w:rPr>
        <w:br/>
        <w:t>c) ustawy z dnia 14 lipca 1983 r. o narodowym zasobie archiwalnym i archiwach (tj. Dz. U. z 2020 r. poz. 164) - w celu związanym z postępowaniem o udzielenie zamówienia publicznego;</w:t>
      </w:r>
    </w:p>
    <w:p w14:paraId="18005602" w14:textId="77777777" w:rsidR="005D2529" w:rsidRPr="005D2529" w:rsidRDefault="005D2529" w:rsidP="005D2529">
      <w:pPr>
        <w:pStyle w:val="NormalnyWeb"/>
        <w:spacing w:before="0" w:beforeAutospacing="0" w:after="0" w:afterAutospacing="0"/>
        <w:rPr>
          <w:rFonts w:asciiTheme="minorHAnsi" w:hAnsiTheme="minorHAnsi" w:cstheme="minorHAnsi"/>
          <w:sz w:val="22"/>
          <w:szCs w:val="22"/>
        </w:rPr>
      </w:pPr>
      <w:r w:rsidRPr="005D2529">
        <w:rPr>
          <w:rFonts w:asciiTheme="minorHAnsi" w:hAnsiTheme="minorHAnsi" w:cstheme="minorHAnsi"/>
          <w:sz w:val="22"/>
          <w:szCs w:val="22"/>
        </w:rPr>
        <w:t>3) Odbiorcami Pani/Pana danych osobowych będą osoby lub podmioty, którym udostępniona zostanie dokumentacja postępowania w oparciu o art. 18 oraz art. 74 ustawy z dnia 11 września 2019 r. – Prawo zamówień publicznych (Dz. U. z 2021 r. poz. 11129 z późn. zm.);</w:t>
      </w:r>
    </w:p>
    <w:p w14:paraId="5FF058BA" w14:textId="77777777" w:rsidR="005D2529" w:rsidRPr="005D2529" w:rsidRDefault="005D2529" w:rsidP="005D2529">
      <w:pPr>
        <w:pStyle w:val="NormalnyWeb"/>
        <w:spacing w:before="0" w:beforeAutospacing="0" w:after="0" w:afterAutospacing="0"/>
        <w:rPr>
          <w:rFonts w:asciiTheme="minorHAnsi" w:hAnsiTheme="minorHAnsi" w:cstheme="minorHAnsi"/>
          <w:sz w:val="22"/>
          <w:szCs w:val="22"/>
        </w:rPr>
      </w:pPr>
      <w:r w:rsidRPr="005D2529">
        <w:rPr>
          <w:rFonts w:asciiTheme="minorHAnsi" w:hAnsiTheme="minorHAnsi" w:cstheme="minorHAnsi"/>
          <w:sz w:val="22"/>
          <w:szCs w:val="22"/>
        </w:rPr>
        <w:t>4) Pani/Pana dane osobowe będą przechowywane, zgodnie z art. 78 ustawy Pzp, przez okres 4 lat od dnia zakończenia postępowania o udzielenie zamówienia, a jeżeli czas trwania umowy przekracza 4 lata, okres przechowywania obejmuje cały czas trwania umowy;</w:t>
      </w:r>
    </w:p>
    <w:p w14:paraId="2288B4C9" w14:textId="77777777" w:rsidR="005D2529" w:rsidRPr="005D2529" w:rsidRDefault="005D2529" w:rsidP="001C7009">
      <w:pPr>
        <w:pStyle w:val="NormalnyWeb"/>
        <w:spacing w:before="0" w:beforeAutospacing="0" w:after="0" w:afterAutospacing="0"/>
        <w:rPr>
          <w:rFonts w:asciiTheme="minorHAnsi" w:hAnsiTheme="minorHAnsi" w:cstheme="minorHAnsi"/>
          <w:sz w:val="22"/>
          <w:szCs w:val="22"/>
        </w:rPr>
      </w:pPr>
      <w:r w:rsidRPr="005D2529">
        <w:rPr>
          <w:rFonts w:asciiTheme="minorHAnsi" w:hAnsiTheme="minorHAnsi" w:cstheme="minorHAnsi"/>
          <w:sz w:val="22"/>
          <w:szCs w:val="22"/>
        </w:rPr>
        <w:t>5)Posiada Pani/Pan prawo dostępu do treści swoich danych osobowych oraz prawo ich sprostowania, usunięcia, ograniczenia przetwarzania, prawo do wniesienia sprzeciwu wobec przetwarzania danych, prawo do przenoszenia danych, prawo do cofnięcia zgody w dowolnym momencie bez wpływu na zgodność z prawem przetwarzania, którego dokonano na podstawie zgody przed jej cofnięciem;</w:t>
      </w:r>
    </w:p>
    <w:p w14:paraId="718C34FE" w14:textId="77777777" w:rsidR="005D2529" w:rsidRPr="005D2529" w:rsidRDefault="005D2529" w:rsidP="001C7009">
      <w:pPr>
        <w:pStyle w:val="NormalnyWeb"/>
        <w:spacing w:before="0" w:beforeAutospacing="0" w:after="0" w:afterAutospacing="0"/>
        <w:rPr>
          <w:rFonts w:asciiTheme="minorHAnsi" w:hAnsiTheme="minorHAnsi" w:cstheme="minorHAnsi"/>
          <w:sz w:val="22"/>
          <w:szCs w:val="22"/>
        </w:rPr>
      </w:pPr>
      <w:r w:rsidRPr="005D2529">
        <w:rPr>
          <w:rFonts w:asciiTheme="minorHAnsi" w:hAnsiTheme="minorHAnsi" w:cstheme="minorHAnsi"/>
          <w:sz w:val="22"/>
          <w:szCs w:val="22"/>
        </w:rPr>
        <w:t>6) Ma Pani/Pan prawo do wniesienia skargi do organu nadzorczego, tj. Prezesa Ochrony Danych Osobowych, ul. Stawki 2, 00-193 Warszawa;</w:t>
      </w:r>
    </w:p>
    <w:p w14:paraId="2AD9FA66" w14:textId="77777777" w:rsidR="005D2529" w:rsidRPr="005D2529" w:rsidRDefault="005D2529" w:rsidP="005D2529">
      <w:pPr>
        <w:pStyle w:val="NormalnyWeb"/>
        <w:spacing w:before="0" w:beforeAutospacing="0" w:after="0" w:afterAutospacing="0"/>
        <w:rPr>
          <w:rFonts w:asciiTheme="minorHAnsi" w:hAnsiTheme="minorHAnsi" w:cstheme="minorHAnsi"/>
          <w:sz w:val="22"/>
          <w:szCs w:val="22"/>
        </w:rPr>
      </w:pPr>
      <w:r w:rsidRPr="005D2529">
        <w:rPr>
          <w:rFonts w:asciiTheme="minorHAnsi" w:hAnsiTheme="minorHAnsi" w:cstheme="minorHAnsi"/>
          <w:sz w:val="22"/>
          <w:szCs w:val="22"/>
        </w:rPr>
        <w:t>7) Podanie przez Panią/Pana danych osobowych jest obowiązkiem wynikającym z przepisów prawa, w tym określonych w ustawie z dnia 11 września 2019 r. – Prawo zamówień publicznych (Dz. U. z 2021 r. poz. 1129 z późn. zm.);</w:t>
      </w:r>
    </w:p>
    <w:p w14:paraId="0C623717" w14:textId="2C97316E" w:rsidR="0007675C" w:rsidRPr="005D2529" w:rsidRDefault="005D2529" w:rsidP="005D2529">
      <w:pPr>
        <w:pStyle w:val="NormalnyWeb"/>
        <w:spacing w:before="0" w:beforeAutospacing="0"/>
        <w:rPr>
          <w:rFonts w:asciiTheme="minorHAnsi" w:hAnsiTheme="minorHAnsi" w:cstheme="minorHAnsi"/>
          <w:sz w:val="22"/>
          <w:szCs w:val="22"/>
        </w:rPr>
      </w:pPr>
      <w:r w:rsidRPr="005D2529">
        <w:rPr>
          <w:rFonts w:asciiTheme="minorHAnsi" w:hAnsiTheme="minorHAnsi" w:cstheme="minorHAnsi"/>
          <w:sz w:val="22"/>
          <w:szCs w:val="22"/>
        </w:rPr>
        <w:t>8) Przetwarzanie Pani/Pana danych nie będzie podlegało zautomatyzowanemu podejmowaniu decyzji, w tym profilowaniu, o którym mowa w art. 22 ust. 1 i ust. 4 RODO.</w:t>
      </w:r>
    </w:p>
    <w:p w14:paraId="24B34F95" w14:textId="49C64328" w:rsidR="00643928" w:rsidRPr="00AC7712" w:rsidRDefault="00AC7712" w:rsidP="00AC7712">
      <w:pPr>
        <w:pStyle w:val="Tytu"/>
        <w:rPr>
          <w:rFonts w:asciiTheme="minorHAnsi" w:eastAsia="Times New Roman" w:hAnsiTheme="minorHAnsi"/>
          <w:b/>
        </w:rPr>
      </w:pPr>
      <w:r>
        <w:rPr>
          <w:rFonts w:asciiTheme="minorHAnsi" w:eastAsia="Times New Roman" w:hAnsiTheme="minorHAnsi"/>
          <w:b/>
        </w:rPr>
        <w:t xml:space="preserve">Rozdział IV. </w:t>
      </w:r>
      <w:r w:rsidR="00643928" w:rsidRPr="00AC7712">
        <w:rPr>
          <w:rFonts w:asciiTheme="minorHAnsi" w:eastAsia="Times New Roman" w:hAnsiTheme="minorHAnsi"/>
          <w:b/>
        </w:rPr>
        <w:t>Dokumenty zamówienia w myśl art. 7 pkt 3 ustawy Pzp</w:t>
      </w:r>
    </w:p>
    <w:p w14:paraId="52C89D46" w14:textId="77777777" w:rsidR="00F93460" w:rsidRDefault="00F93460" w:rsidP="00F93460">
      <w:pPr>
        <w:spacing w:after="160" w:line="259" w:lineRule="auto"/>
        <w:ind w:left="360"/>
        <w:contextualSpacing/>
        <w:jc w:val="both"/>
        <w:rPr>
          <w:rFonts w:ascii="Calibri" w:eastAsia="Calibri" w:hAnsi="Calibri" w:cs="Times New Roman"/>
          <w:sz w:val="22"/>
          <w:szCs w:val="22"/>
        </w:rPr>
      </w:pPr>
    </w:p>
    <w:p w14:paraId="0E00DAAD" w14:textId="06ED259D" w:rsidR="00643928" w:rsidRPr="00643928" w:rsidRDefault="00643928" w:rsidP="00721FEA">
      <w:pPr>
        <w:numPr>
          <w:ilvl w:val="0"/>
          <w:numId w:val="18"/>
        </w:numPr>
        <w:spacing w:after="160" w:line="259" w:lineRule="auto"/>
        <w:contextualSpacing/>
        <w:jc w:val="both"/>
        <w:rPr>
          <w:rFonts w:ascii="Calibri" w:eastAsia="Calibri" w:hAnsi="Calibri" w:cs="Times New Roman"/>
          <w:sz w:val="22"/>
          <w:szCs w:val="22"/>
        </w:rPr>
      </w:pPr>
      <w:r w:rsidRPr="00643928">
        <w:rPr>
          <w:rFonts w:ascii="Calibri" w:eastAsia="Calibri" w:hAnsi="Calibri" w:cs="Times New Roman"/>
          <w:sz w:val="22"/>
          <w:szCs w:val="22"/>
        </w:rPr>
        <w:t>SWZ,</w:t>
      </w:r>
    </w:p>
    <w:p w14:paraId="51D1E6A1" w14:textId="77777777" w:rsidR="00643928" w:rsidRPr="00643928" w:rsidRDefault="00643928" w:rsidP="00721FEA">
      <w:pPr>
        <w:numPr>
          <w:ilvl w:val="0"/>
          <w:numId w:val="18"/>
        </w:numPr>
        <w:spacing w:after="160" w:line="259" w:lineRule="auto"/>
        <w:contextualSpacing/>
        <w:jc w:val="both"/>
        <w:rPr>
          <w:rFonts w:ascii="Calibri" w:eastAsia="Calibri" w:hAnsi="Calibri" w:cs="Times New Roman"/>
          <w:sz w:val="22"/>
          <w:szCs w:val="22"/>
        </w:rPr>
      </w:pPr>
      <w:r w:rsidRPr="00643928">
        <w:rPr>
          <w:rFonts w:ascii="Calibri" w:eastAsia="Calibri" w:hAnsi="Calibri" w:cs="Times New Roman"/>
          <w:sz w:val="22"/>
          <w:szCs w:val="22"/>
        </w:rPr>
        <w:t>Załączniki do SWZ:</w:t>
      </w:r>
    </w:p>
    <w:p w14:paraId="7C8988C6" w14:textId="58D0FE00" w:rsidR="00643928" w:rsidRPr="001E2191" w:rsidRDefault="00643928" w:rsidP="00721FEA">
      <w:pPr>
        <w:numPr>
          <w:ilvl w:val="1"/>
          <w:numId w:val="18"/>
        </w:numPr>
        <w:spacing w:after="160" w:line="259" w:lineRule="auto"/>
        <w:contextualSpacing/>
        <w:jc w:val="both"/>
        <w:rPr>
          <w:rFonts w:ascii="Calibri" w:eastAsia="Calibri" w:hAnsi="Calibri" w:cs="Times New Roman"/>
          <w:sz w:val="22"/>
          <w:szCs w:val="22"/>
        </w:rPr>
      </w:pPr>
      <w:r w:rsidRPr="001E2191">
        <w:rPr>
          <w:rFonts w:ascii="Calibri" w:eastAsia="Calibri" w:hAnsi="Calibri" w:cs="Times New Roman"/>
          <w:sz w:val="22"/>
          <w:szCs w:val="22"/>
        </w:rPr>
        <w:t>Załącznik nr </w:t>
      </w:r>
      <w:r w:rsidR="00086132" w:rsidRPr="001E2191">
        <w:rPr>
          <w:rFonts w:ascii="Calibri" w:eastAsia="Calibri" w:hAnsi="Calibri" w:cs="Times New Roman"/>
          <w:sz w:val="22"/>
          <w:szCs w:val="22"/>
        </w:rPr>
        <w:t>1</w:t>
      </w:r>
      <w:r w:rsidRPr="001E2191">
        <w:rPr>
          <w:rFonts w:ascii="Calibri" w:eastAsia="Calibri" w:hAnsi="Calibri" w:cs="Times New Roman"/>
          <w:sz w:val="22"/>
          <w:szCs w:val="22"/>
        </w:rPr>
        <w:t> - Formularz oferty</w:t>
      </w:r>
    </w:p>
    <w:p w14:paraId="18646676" w14:textId="2F0C8E5D" w:rsidR="00643928" w:rsidRPr="001E2191" w:rsidRDefault="00643928" w:rsidP="00721FEA">
      <w:pPr>
        <w:numPr>
          <w:ilvl w:val="1"/>
          <w:numId w:val="18"/>
        </w:numPr>
        <w:spacing w:after="160" w:line="259" w:lineRule="auto"/>
        <w:contextualSpacing/>
        <w:jc w:val="both"/>
        <w:rPr>
          <w:rFonts w:ascii="Calibri" w:eastAsia="Calibri" w:hAnsi="Calibri" w:cs="Times New Roman"/>
          <w:sz w:val="22"/>
          <w:szCs w:val="22"/>
        </w:rPr>
      </w:pPr>
      <w:bookmarkStart w:id="14" w:name="_Hlk90451894"/>
      <w:r w:rsidRPr="001E2191">
        <w:rPr>
          <w:rFonts w:ascii="Calibri" w:eastAsia="Calibri" w:hAnsi="Calibri" w:cs="Times New Roman"/>
          <w:sz w:val="22"/>
          <w:szCs w:val="22"/>
        </w:rPr>
        <w:t>Załącznik nr </w:t>
      </w:r>
      <w:r w:rsidR="00F93460">
        <w:rPr>
          <w:rFonts w:ascii="Calibri" w:eastAsia="Calibri" w:hAnsi="Calibri" w:cs="Times New Roman"/>
          <w:sz w:val="22"/>
          <w:szCs w:val="22"/>
        </w:rPr>
        <w:t>2</w:t>
      </w:r>
      <w:r w:rsidRPr="001E2191">
        <w:rPr>
          <w:rFonts w:ascii="Calibri" w:eastAsia="Calibri" w:hAnsi="Calibri" w:cs="Times New Roman"/>
          <w:sz w:val="22"/>
          <w:szCs w:val="22"/>
        </w:rPr>
        <w:t> - Oświadczenie wykonawcy</w:t>
      </w:r>
      <w:r w:rsidR="000D4440" w:rsidRPr="001E2191">
        <w:rPr>
          <w:rFonts w:ascii="Calibri" w:eastAsia="Calibri" w:hAnsi="Calibri" w:cs="Times New Roman"/>
          <w:sz w:val="22"/>
          <w:szCs w:val="22"/>
        </w:rPr>
        <w:t xml:space="preserve"> z art. 125 ust. 1</w:t>
      </w:r>
      <w:r w:rsidR="00DD0565">
        <w:rPr>
          <w:rFonts w:ascii="Calibri" w:eastAsia="Calibri" w:hAnsi="Calibri" w:cs="Times New Roman"/>
          <w:sz w:val="22"/>
          <w:szCs w:val="22"/>
        </w:rPr>
        <w:t xml:space="preserve"> ustawy Pzp</w:t>
      </w:r>
      <w:r w:rsidRPr="001E2191">
        <w:rPr>
          <w:rFonts w:ascii="Calibri" w:eastAsia="Calibri" w:hAnsi="Calibri" w:cs="Times New Roman"/>
          <w:sz w:val="22"/>
          <w:szCs w:val="22"/>
        </w:rPr>
        <w:t xml:space="preserve"> </w:t>
      </w:r>
      <w:r w:rsidR="000D4440" w:rsidRPr="001E2191">
        <w:rPr>
          <w:rFonts w:ascii="Calibri" w:eastAsia="Calibri" w:hAnsi="Calibri" w:cs="Times New Roman"/>
          <w:sz w:val="22"/>
          <w:szCs w:val="22"/>
        </w:rPr>
        <w:t>(JOW- Jednolite Oświadczenie Wykonawcy)</w:t>
      </w:r>
    </w:p>
    <w:bookmarkEnd w:id="14"/>
    <w:p w14:paraId="584A6C35" w14:textId="33D850FB" w:rsidR="00643928" w:rsidRPr="001E2191" w:rsidRDefault="00643928" w:rsidP="00721FEA">
      <w:pPr>
        <w:numPr>
          <w:ilvl w:val="1"/>
          <w:numId w:val="18"/>
        </w:numPr>
        <w:spacing w:after="160" w:line="259" w:lineRule="auto"/>
        <w:contextualSpacing/>
        <w:jc w:val="both"/>
        <w:rPr>
          <w:rFonts w:ascii="Calibri" w:eastAsia="Calibri" w:hAnsi="Calibri" w:cs="Times New Roman"/>
          <w:sz w:val="22"/>
          <w:szCs w:val="22"/>
        </w:rPr>
      </w:pPr>
      <w:r w:rsidRPr="001E2191">
        <w:rPr>
          <w:rFonts w:ascii="Calibri" w:eastAsia="Calibri" w:hAnsi="Calibri" w:cs="Times New Roman"/>
          <w:sz w:val="22"/>
          <w:szCs w:val="22"/>
        </w:rPr>
        <w:t>Załącznik nr </w:t>
      </w:r>
      <w:r w:rsidR="00F93460">
        <w:rPr>
          <w:rFonts w:ascii="Calibri" w:eastAsia="Calibri" w:hAnsi="Calibri" w:cs="Times New Roman"/>
          <w:sz w:val="22"/>
          <w:szCs w:val="22"/>
        </w:rPr>
        <w:t>3</w:t>
      </w:r>
      <w:r w:rsidRPr="001E2191">
        <w:rPr>
          <w:rFonts w:ascii="Calibri" w:eastAsia="Calibri" w:hAnsi="Calibri" w:cs="Times New Roman"/>
          <w:sz w:val="22"/>
          <w:szCs w:val="22"/>
        </w:rPr>
        <w:t> </w:t>
      </w:r>
      <w:r w:rsidR="00924284" w:rsidRPr="001E2191">
        <w:rPr>
          <w:rFonts w:ascii="Calibri" w:eastAsia="Calibri" w:hAnsi="Calibri" w:cs="Times New Roman"/>
          <w:sz w:val="22"/>
          <w:szCs w:val="22"/>
        </w:rPr>
        <w:t>–</w:t>
      </w:r>
      <w:r w:rsidRPr="001E2191">
        <w:rPr>
          <w:rFonts w:ascii="Calibri" w:eastAsia="Calibri" w:hAnsi="Calibri" w:cs="Times New Roman"/>
          <w:sz w:val="22"/>
          <w:szCs w:val="22"/>
        </w:rPr>
        <w:t> Wzór</w:t>
      </w:r>
      <w:r w:rsidR="00924284" w:rsidRPr="001E2191">
        <w:rPr>
          <w:rFonts w:ascii="Calibri" w:eastAsia="Calibri" w:hAnsi="Calibri" w:cs="Times New Roman"/>
          <w:sz w:val="22"/>
          <w:szCs w:val="22"/>
        </w:rPr>
        <w:t xml:space="preserve"> projektowanych postanowień</w:t>
      </w:r>
      <w:r w:rsidRPr="001E2191">
        <w:rPr>
          <w:rFonts w:ascii="Calibri" w:eastAsia="Calibri" w:hAnsi="Calibri" w:cs="Times New Roman"/>
          <w:sz w:val="22"/>
          <w:szCs w:val="22"/>
        </w:rPr>
        <w:t xml:space="preserve"> umo</w:t>
      </w:r>
      <w:bookmarkStart w:id="15" w:name="_Hlk8733019"/>
      <w:r w:rsidRPr="001E2191">
        <w:rPr>
          <w:rFonts w:ascii="Calibri" w:eastAsia="Calibri" w:hAnsi="Calibri" w:cs="Times New Roman"/>
          <w:sz w:val="22"/>
          <w:szCs w:val="22"/>
        </w:rPr>
        <w:t>w</w:t>
      </w:r>
      <w:bookmarkEnd w:id="15"/>
      <w:r w:rsidRPr="001E2191">
        <w:rPr>
          <w:rFonts w:ascii="Calibri" w:eastAsia="Calibri" w:hAnsi="Calibri" w:cs="Times New Roman"/>
          <w:sz w:val="22"/>
          <w:szCs w:val="22"/>
        </w:rPr>
        <w:t>y</w:t>
      </w:r>
      <w:r w:rsidR="00F02EF2">
        <w:rPr>
          <w:rFonts w:ascii="Calibri" w:eastAsia="Calibri" w:hAnsi="Calibri" w:cs="Times New Roman"/>
          <w:sz w:val="22"/>
          <w:szCs w:val="22"/>
        </w:rPr>
        <w:t>, wraz z załącznikiem nr 1</w:t>
      </w:r>
      <w:r w:rsidR="000C39C6">
        <w:rPr>
          <w:rFonts w:ascii="Calibri" w:eastAsia="Calibri" w:hAnsi="Calibri" w:cs="Times New Roman"/>
          <w:sz w:val="22"/>
          <w:szCs w:val="22"/>
        </w:rPr>
        <w:t xml:space="preserve"> i 2</w:t>
      </w:r>
      <w:r w:rsidR="00F02EF2">
        <w:rPr>
          <w:rFonts w:ascii="Calibri" w:eastAsia="Calibri" w:hAnsi="Calibri" w:cs="Times New Roman"/>
          <w:sz w:val="22"/>
          <w:szCs w:val="22"/>
        </w:rPr>
        <w:t xml:space="preserve"> do Umowy</w:t>
      </w:r>
    </w:p>
    <w:p w14:paraId="3A261960" w14:textId="3D38F23D" w:rsidR="00643928" w:rsidRDefault="00643928" w:rsidP="00721FEA">
      <w:pPr>
        <w:numPr>
          <w:ilvl w:val="1"/>
          <w:numId w:val="18"/>
        </w:numPr>
        <w:spacing w:after="160" w:line="259" w:lineRule="auto"/>
        <w:contextualSpacing/>
        <w:jc w:val="both"/>
        <w:rPr>
          <w:rFonts w:ascii="Calibri" w:eastAsia="Calibri" w:hAnsi="Calibri" w:cs="Times New Roman"/>
          <w:sz w:val="22"/>
          <w:szCs w:val="22"/>
        </w:rPr>
      </w:pPr>
      <w:r w:rsidRPr="001E2191">
        <w:rPr>
          <w:rFonts w:ascii="Calibri" w:eastAsia="Calibri" w:hAnsi="Calibri" w:cs="Times New Roman"/>
          <w:sz w:val="22"/>
          <w:szCs w:val="22"/>
        </w:rPr>
        <w:t>Załącznik nr </w:t>
      </w:r>
      <w:r w:rsidR="00F93460">
        <w:rPr>
          <w:rFonts w:ascii="Calibri" w:eastAsia="Calibri" w:hAnsi="Calibri" w:cs="Times New Roman"/>
          <w:sz w:val="22"/>
          <w:szCs w:val="22"/>
        </w:rPr>
        <w:t>4</w:t>
      </w:r>
      <w:r w:rsidRPr="001E2191">
        <w:rPr>
          <w:rFonts w:ascii="Calibri" w:eastAsia="Calibri" w:hAnsi="Calibri" w:cs="Times New Roman"/>
          <w:sz w:val="22"/>
          <w:szCs w:val="22"/>
        </w:rPr>
        <w:t> - </w:t>
      </w:r>
      <w:r w:rsidR="0014125C">
        <w:rPr>
          <w:rFonts w:ascii="Calibri" w:eastAsia="Calibri" w:hAnsi="Calibri" w:cs="Times New Roman"/>
          <w:color w:val="000000" w:themeColor="text1"/>
          <w:sz w:val="22"/>
          <w:szCs w:val="22"/>
        </w:rPr>
        <w:t>Z</w:t>
      </w:r>
      <w:r w:rsidR="0014125C" w:rsidRPr="00216F58">
        <w:rPr>
          <w:rFonts w:ascii="Calibri" w:eastAsia="Calibri" w:hAnsi="Calibri" w:cs="Times New Roman"/>
          <w:color w:val="000000" w:themeColor="text1"/>
          <w:sz w:val="22"/>
          <w:szCs w:val="22"/>
        </w:rPr>
        <w:t>obowiązanie podmiotu udostępniającego zasoby.</w:t>
      </w:r>
    </w:p>
    <w:p w14:paraId="21730BCE" w14:textId="70FE8893" w:rsidR="008D47C4" w:rsidRDefault="008D47C4" w:rsidP="00721FEA">
      <w:pPr>
        <w:numPr>
          <w:ilvl w:val="1"/>
          <w:numId w:val="18"/>
        </w:numPr>
        <w:spacing w:after="160" w:line="259" w:lineRule="auto"/>
        <w:contextualSpacing/>
        <w:jc w:val="both"/>
        <w:rPr>
          <w:rFonts w:ascii="Calibri" w:eastAsia="Calibri" w:hAnsi="Calibri" w:cs="Times New Roman"/>
          <w:color w:val="000000" w:themeColor="text1"/>
          <w:sz w:val="22"/>
          <w:szCs w:val="22"/>
        </w:rPr>
      </w:pPr>
      <w:r w:rsidRPr="00216F58">
        <w:rPr>
          <w:rFonts w:ascii="Calibri" w:eastAsia="Calibri" w:hAnsi="Calibri" w:cs="Times New Roman"/>
          <w:color w:val="000000" w:themeColor="text1"/>
          <w:sz w:val="22"/>
          <w:szCs w:val="22"/>
        </w:rPr>
        <w:t xml:space="preserve">Załącznik nr </w:t>
      </w:r>
      <w:r w:rsidR="00E82047" w:rsidRPr="00216F58">
        <w:rPr>
          <w:rFonts w:ascii="Calibri" w:eastAsia="Calibri" w:hAnsi="Calibri" w:cs="Times New Roman"/>
          <w:color w:val="000000" w:themeColor="text1"/>
          <w:sz w:val="22"/>
          <w:szCs w:val="22"/>
        </w:rPr>
        <w:t>5</w:t>
      </w:r>
      <w:r w:rsidRPr="00216F58">
        <w:rPr>
          <w:rFonts w:ascii="Calibri" w:eastAsia="Calibri" w:hAnsi="Calibri" w:cs="Times New Roman"/>
          <w:color w:val="000000" w:themeColor="text1"/>
          <w:sz w:val="22"/>
          <w:szCs w:val="22"/>
        </w:rPr>
        <w:t xml:space="preserve"> – </w:t>
      </w:r>
      <w:r w:rsidR="0014125C">
        <w:rPr>
          <w:rFonts w:ascii="Calibri" w:eastAsia="Calibri" w:hAnsi="Calibri" w:cs="Times New Roman"/>
          <w:color w:val="000000" w:themeColor="text1"/>
          <w:sz w:val="22"/>
          <w:szCs w:val="22"/>
        </w:rPr>
        <w:t>Wykaz usług</w:t>
      </w:r>
    </w:p>
    <w:p w14:paraId="21D95AC5" w14:textId="1C78EE13" w:rsidR="0014125C" w:rsidRDefault="0014125C" w:rsidP="00721FEA">
      <w:pPr>
        <w:numPr>
          <w:ilvl w:val="1"/>
          <w:numId w:val="18"/>
        </w:numPr>
        <w:spacing w:after="160" w:line="259" w:lineRule="auto"/>
        <w:contextualSpacing/>
        <w:jc w:val="both"/>
        <w:rPr>
          <w:rFonts w:ascii="Calibri" w:eastAsia="Calibri" w:hAnsi="Calibri" w:cs="Times New Roman"/>
          <w:color w:val="000000" w:themeColor="text1"/>
          <w:sz w:val="22"/>
          <w:szCs w:val="22"/>
        </w:rPr>
      </w:pPr>
      <w:r>
        <w:rPr>
          <w:rFonts w:ascii="Calibri" w:eastAsia="Calibri" w:hAnsi="Calibri" w:cs="Times New Roman"/>
          <w:color w:val="000000" w:themeColor="text1"/>
          <w:sz w:val="22"/>
          <w:szCs w:val="22"/>
        </w:rPr>
        <w:t>Załącznik nr 6 – Wykaz osób</w:t>
      </w:r>
    </w:p>
    <w:p w14:paraId="1DEAE5D4" w14:textId="4405E09B" w:rsidR="0014125C" w:rsidRDefault="0014125C" w:rsidP="0014125C">
      <w:pPr>
        <w:numPr>
          <w:ilvl w:val="1"/>
          <w:numId w:val="18"/>
        </w:numPr>
        <w:spacing w:after="160" w:line="259" w:lineRule="auto"/>
        <w:contextualSpacing/>
        <w:jc w:val="both"/>
        <w:rPr>
          <w:rFonts w:ascii="Calibri" w:eastAsia="Calibri" w:hAnsi="Calibri" w:cs="Times New Roman"/>
          <w:sz w:val="22"/>
          <w:szCs w:val="22"/>
        </w:rPr>
      </w:pPr>
      <w:r>
        <w:rPr>
          <w:rFonts w:ascii="Calibri" w:eastAsia="Calibri" w:hAnsi="Calibri" w:cs="Times New Roman"/>
          <w:color w:val="000000" w:themeColor="text1"/>
          <w:sz w:val="22"/>
          <w:szCs w:val="22"/>
        </w:rPr>
        <w:t xml:space="preserve">Załącznik nr 7 - </w:t>
      </w:r>
      <w:r w:rsidR="001723FC">
        <w:rPr>
          <w:rFonts w:ascii="Calibri" w:eastAsia="Calibri" w:hAnsi="Calibri" w:cs="Times New Roman"/>
          <w:sz w:val="22"/>
          <w:szCs w:val="22"/>
        </w:rPr>
        <w:t>L</w:t>
      </w:r>
      <w:r w:rsidRPr="001E2191">
        <w:rPr>
          <w:rFonts w:ascii="Calibri" w:eastAsia="Calibri" w:hAnsi="Calibri" w:cs="Times New Roman"/>
          <w:sz w:val="22"/>
          <w:szCs w:val="22"/>
        </w:rPr>
        <w:t>ink do postępowania na miniPortalu oraz ID postępowania</w:t>
      </w:r>
    </w:p>
    <w:p w14:paraId="280182DC" w14:textId="1BC542A5" w:rsidR="00462AFB" w:rsidRPr="000209A0" w:rsidRDefault="00462AFB" w:rsidP="0014125C">
      <w:pPr>
        <w:numPr>
          <w:ilvl w:val="1"/>
          <w:numId w:val="18"/>
        </w:numPr>
        <w:spacing w:after="160" w:line="259" w:lineRule="auto"/>
        <w:contextualSpacing/>
        <w:jc w:val="both"/>
        <w:rPr>
          <w:rFonts w:ascii="Calibri" w:eastAsia="Calibri" w:hAnsi="Calibri" w:cs="Times New Roman"/>
          <w:color w:val="000000" w:themeColor="text1"/>
          <w:sz w:val="22"/>
          <w:szCs w:val="22"/>
        </w:rPr>
      </w:pPr>
      <w:r w:rsidRPr="000209A0">
        <w:rPr>
          <w:rFonts w:ascii="Calibri" w:eastAsia="Calibri" w:hAnsi="Calibri" w:cs="Times New Roman"/>
          <w:color w:val="000000" w:themeColor="text1"/>
          <w:sz w:val="22"/>
          <w:szCs w:val="22"/>
        </w:rPr>
        <w:t>Załącznik nr 8 – oświadczenie wykonawców występujących wspólnie</w:t>
      </w:r>
    </w:p>
    <w:p w14:paraId="66520CF1" w14:textId="577FB4A8" w:rsidR="0014125C" w:rsidRPr="00216F58" w:rsidRDefault="0014125C" w:rsidP="0014125C">
      <w:pPr>
        <w:spacing w:after="160" w:line="259" w:lineRule="auto"/>
        <w:ind w:left="792"/>
        <w:contextualSpacing/>
        <w:jc w:val="both"/>
        <w:rPr>
          <w:rFonts w:ascii="Calibri" w:eastAsia="Calibri" w:hAnsi="Calibri" w:cs="Times New Roman"/>
          <w:color w:val="000000" w:themeColor="text1"/>
          <w:sz w:val="22"/>
          <w:szCs w:val="22"/>
        </w:rPr>
      </w:pPr>
    </w:p>
    <w:p w14:paraId="4BFA908B" w14:textId="70136189" w:rsidR="00643928" w:rsidRPr="008D48C9" w:rsidRDefault="00643928" w:rsidP="00721FEA">
      <w:pPr>
        <w:numPr>
          <w:ilvl w:val="0"/>
          <w:numId w:val="18"/>
        </w:numPr>
        <w:spacing w:after="160" w:line="259" w:lineRule="auto"/>
        <w:contextualSpacing/>
        <w:jc w:val="both"/>
        <w:rPr>
          <w:rFonts w:ascii="Calibri" w:eastAsia="Calibri" w:hAnsi="Calibri" w:cs="Times New Roman"/>
          <w:sz w:val="22"/>
          <w:szCs w:val="22"/>
        </w:rPr>
      </w:pPr>
      <w:r w:rsidRPr="00643928">
        <w:rPr>
          <w:rFonts w:ascii="Calibri" w:eastAsia="Calibri" w:hAnsi="Calibri" w:cs="Times New Roman"/>
          <w:sz w:val="22"/>
          <w:szCs w:val="22"/>
        </w:rPr>
        <w:t>Pozostałe dokumenty zamówienia do których zamawiający się odwołuje:</w:t>
      </w:r>
      <w:r w:rsidR="000D4440" w:rsidRPr="008D48C9">
        <w:rPr>
          <w:rFonts w:ascii="Calibri" w:eastAsia="Calibri" w:hAnsi="Calibri" w:cs="Times New Roman"/>
          <w:sz w:val="22"/>
          <w:szCs w:val="22"/>
        </w:rPr>
        <w:t xml:space="preserve">- </w:t>
      </w:r>
      <w:r w:rsidRPr="008D48C9">
        <w:rPr>
          <w:rFonts w:ascii="Calibri" w:eastAsia="Calibri" w:hAnsi="Calibri" w:cs="Times New Roman"/>
          <w:sz w:val="22"/>
          <w:szCs w:val="22"/>
        </w:rPr>
        <w:t>Powołane w treści niniejszej SWZ i Ogłoszenia o zamówieniu inne niż akty prawne dokumenty – w szczególności Instrukcje, Regulaminy itp. – z którymi można zapoznać się pod wskazanymi bezpośrednio w miejscu ich wymienienia adresami internetowymi.</w:t>
      </w:r>
    </w:p>
    <w:sectPr w:rsidR="00643928" w:rsidRPr="008D48C9" w:rsidSect="00792C04">
      <w:footerReference w:type="default" r:id="rId25"/>
      <w:pgSz w:w="11900" w:h="16840"/>
      <w:pgMar w:top="993"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8E386" w14:textId="77777777" w:rsidR="00F67892" w:rsidRDefault="00F67892" w:rsidP="00E34116">
      <w:r>
        <w:separator/>
      </w:r>
    </w:p>
  </w:endnote>
  <w:endnote w:type="continuationSeparator" w:id="0">
    <w:p w14:paraId="4970BB98" w14:textId="77777777" w:rsidR="00F67892" w:rsidRDefault="00F67892" w:rsidP="00E3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Arial Unicode MS'">
    <w:charset w:val="00"/>
    <w:family w:val="swiss"/>
    <w:pitch w:val="variable"/>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Liberation Serif">
    <w:altName w:val="Times New Roman"/>
    <w:charset w:val="EE"/>
    <w:family w:val="roman"/>
    <w:pitch w:val="variable"/>
    <w:sig w:usb0="00000000" w:usb1="500078FF" w:usb2="00000021"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Arial-BoldMT">
    <w:altName w:val="Arial"/>
    <w:charset w:val="EE"/>
    <w:family w:val="swiss"/>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68D2B" w14:textId="4C83BAAC" w:rsidR="0028752A" w:rsidRPr="00E34116" w:rsidRDefault="0028752A" w:rsidP="00E34116">
    <w:pPr>
      <w:pStyle w:val="Stopka"/>
      <w:rPr>
        <w:sz w:val="20"/>
        <w:szCs w:val="20"/>
      </w:rPr>
    </w:pPr>
    <w:r w:rsidRPr="00E34116">
      <w:rPr>
        <w:sz w:val="20"/>
        <w:szCs w:val="20"/>
      </w:rPr>
      <w:t>Znak sprawy</w:t>
    </w:r>
    <w:r>
      <w:rPr>
        <w:sz w:val="20"/>
        <w:szCs w:val="20"/>
      </w:rPr>
      <w:t xml:space="preserve">: </w:t>
    </w:r>
    <w:sdt>
      <w:sdtPr>
        <w:rPr>
          <w:sz w:val="20"/>
          <w:szCs w:val="20"/>
        </w:rPr>
        <w:id w:val="527765897"/>
        <w:docPartObj>
          <w:docPartGallery w:val="Page Numbers (Bottom of Page)"/>
          <w:docPartUnique/>
        </w:docPartObj>
      </w:sdtPr>
      <w:sdtEndPr/>
      <w:sdtContent>
        <w:bookmarkStart w:id="16" w:name="_Hlk89157408"/>
        <w:sdt>
          <w:sdtPr>
            <w:rPr>
              <w:sz w:val="20"/>
              <w:szCs w:val="20"/>
            </w:rPr>
            <w:id w:val="-266545450"/>
            <w:docPartObj>
              <w:docPartGallery w:val="Page Numbers (Top of Page)"/>
              <w:docPartUnique/>
            </w:docPartObj>
          </w:sdtPr>
          <w:sdtEndPr/>
          <w:sdtContent>
            <w:r w:rsidRPr="00C35279">
              <w:rPr>
                <w:sz w:val="20"/>
                <w:szCs w:val="20"/>
              </w:rPr>
              <w:t>MOPS.271.</w:t>
            </w:r>
            <w:r>
              <w:rPr>
                <w:sz w:val="20"/>
                <w:szCs w:val="20"/>
              </w:rPr>
              <w:t>3</w:t>
            </w:r>
            <w:r w:rsidRPr="00C35279">
              <w:rPr>
                <w:sz w:val="20"/>
                <w:szCs w:val="20"/>
              </w:rPr>
              <w:t>.202</w:t>
            </w:r>
            <w:r>
              <w:rPr>
                <w:sz w:val="20"/>
                <w:szCs w:val="20"/>
              </w:rPr>
              <w:t>1</w:t>
            </w:r>
            <w:r w:rsidRPr="00C35279">
              <w:rPr>
                <w:sz w:val="20"/>
                <w:szCs w:val="20"/>
              </w:rPr>
              <w:t xml:space="preserve">.1                                                                        </w:t>
            </w:r>
            <w:bookmarkEnd w:id="16"/>
            <w:r w:rsidRPr="00E34116">
              <w:rPr>
                <w:sz w:val="20"/>
                <w:szCs w:val="20"/>
              </w:rPr>
              <w:tab/>
              <w:t xml:space="preserve">Strona </w:t>
            </w:r>
            <w:r w:rsidRPr="00E34116">
              <w:rPr>
                <w:sz w:val="20"/>
                <w:szCs w:val="20"/>
              </w:rPr>
              <w:fldChar w:fldCharType="begin"/>
            </w:r>
            <w:r w:rsidRPr="00E34116">
              <w:rPr>
                <w:sz w:val="20"/>
                <w:szCs w:val="20"/>
              </w:rPr>
              <w:instrText>PAGE</w:instrText>
            </w:r>
            <w:r w:rsidRPr="00E34116">
              <w:rPr>
                <w:sz w:val="20"/>
                <w:szCs w:val="20"/>
              </w:rPr>
              <w:fldChar w:fldCharType="separate"/>
            </w:r>
            <w:r w:rsidR="00462AFB">
              <w:rPr>
                <w:noProof/>
                <w:sz w:val="20"/>
                <w:szCs w:val="20"/>
              </w:rPr>
              <w:t>17</w:t>
            </w:r>
            <w:r w:rsidRPr="00E34116">
              <w:rPr>
                <w:sz w:val="20"/>
                <w:szCs w:val="20"/>
              </w:rPr>
              <w:fldChar w:fldCharType="end"/>
            </w:r>
            <w:r w:rsidRPr="00E34116">
              <w:rPr>
                <w:sz w:val="20"/>
                <w:szCs w:val="20"/>
              </w:rPr>
              <w:t xml:space="preserve"> z </w:t>
            </w:r>
            <w:r w:rsidRPr="00E34116">
              <w:rPr>
                <w:sz w:val="20"/>
                <w:szCs w:val="20"/>
              </w:rPr>
              <w:fldChar w:fldCharType="begin"/>
            </w:r>
            <w:r w:rsidRPr="00E34116">
              <w:rPr>
                <w:sz w:val="20"/>
                <w:szCs w:val="20"/>
              </w:rPr>
              <w:instrText>NUMPAGES</w:instrText>
            </w:r>
            <w:r w:rsidRPr="00E34116">
              <w:rPr>
                <w:sz w:val="20"/>
                <w:szCs w:val="20"/>
              </w:rPr>
              <w:fldChar w:fldCharType="separate"/>
            </w:r>
            <w:r w:rsidR="00462AFB">
              <w:rPr>
                <w:noProof/>
                <w:sz w:val="20"/>
                <w:szCs w:val="20"/>
              </w:rPr>
              <w:t>21</w:t>
            </w:r>
            <w:r w:rsidRPr="00E34116">
              <w:rPr>
                <w:sz w:val="20"/>
                <w:szCs w:val="20"/>
              </w:rPr>
              <w:fldChar w:fldCharType="end"/>
            </w:r>
          </w:sdtContent>
        </w:sdt>
      </w:sdtContent>
    </w:sdt>
  </w:p>
  <w:p w14:paraId="5E044F19" w14:textId="77777777" w:rsidR="0028752A" w:rsidRDefault="0028752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6A38" w14:textId="77777777" w:rsidR="00F67892" w:rsidRDefault="00F67892" w:rsidP="00E34116">
      <w:r>
        <w:separator/>
      </w:r>
    </w:p>
  </w:footnote>
  <w:footnote w:type="continuationSeparator" w:id="0">
    <w:p w14:paraId="5D3D532D" w14:textId="77777777" w:rsidR="00F67892" w:rsidRDefault="00F67892" w:rsidP="00E3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2F5"/>
    <w:multiLevelType w:val="hybridMultilevel"/>
    <w:tmpl w:val="B768BC20"/>
    <w:lvl w:ilvl="0" w:tplc="1A22CD6E">
      <w:start w:val="1"/>
      <w:numFmt w:val="decimal"/>
      <w:lvlText w:val="%1."/>
      <w:lvlJc w:val="left"/>
      <w:pPr>
        <w:tabs>
          <w:tab w:val="num" w:pos="454"/>
        </w:tabs>
        <w:ind w:left="454" w:hanging="454"/>
      </w:pPr>
      <w:rPr>
        <w:rFonts w:cs="Times New Roman" w:hint="default"/>
        <w:b w:val="0"/>
      </w:rPr>
    </w:lvl>
    <w:lvl w:ilvl="1" w:tplc="A948B528">
      <w:start w:val="1"/>
      <w:numFmt w:val="lowerLetter"/>
      <w:lvlText w:val="%2)"/>
      <w:lvlJc w:val="left"/>
      <w:pPr>
        <w:ind w:left="1070" w:hanging="360"/>
      </w:pPr>
      <w:rPr>
        <w:rFonts w:hint="default"/>
        <w:b w:val="0"/>
        <w:sz w:val="24"/>
        <w:szCs w:val="24"/>
      </w:rPr>
    </w:lvl>
    <w:lvl w:ilvl="2" w:tplc="04150005">
      <w:start w:val="1"/>
      <w:numFmt w:val="decimal"/>
      <w:lvlText w:val="%3)"/>
      <w:lvlJc w:val="left"/>
      <w:pPr>
        <w:ind w:left="1784" w:hanging="360"/>
      </w:pPr>
      <w:rPr>
        <w:rFonts w:cs="Times New Roman" w:hint="default"/>
        <w:b/>
        <w:bCs/>
      </w:rPr>
    </w:lvl>
    <w:lvl w:ilvl="3" w:tplc="04150001">
      <w:start w:val="1"/>
      <w:numFmt w:val="decimal"/>
      <w:lvlText w:val="%4."/>
      <w:lvlJc w:val="left"/>
      <w:pPr>
        <w:tabs>
          <w:tab w:val="num" w:pos="2324"/>
        </w:tabs>
        <w:ind w:left="2324" w:hanging="360"/>
      </w:pPr>
      <w:rPr>
        <w:rFonts w:cs="Times New Roman"/>
        <w:b/>
      </w:rPr>
    </w:lvl>
    <w:lvl w:ilvl="4" w:tplc="04150003" w:tentative="1">
      <w:start w:val="1"/>
      <w:numFmt w:val="lowerLetter"/>
      <w:lvlText w:val="%5."/>
      <w:lvlJc w:val="left"/>
      <w:pPr>
        <w:tabs>
          <w:tab w:val="num" w:pos="3044"/>
        </w:tabs>
        <w:ind w:left="3044" w:hanging="360"/>
      </w:pPr>
      <w:rPr>
        <w:rFonts w:cs="Times New Roman"/>
      </w:rPr>
    </w:lvl>
    <w:lvl w:ilvl="5" w:tplc="04150005">
      <w:start w:val="1"/>
      <w:numFmt w:val="lowerRoman"/>
      <w:lvlText w:val="%6."/>
      <w:lvlJc w:val="right"/>
      <w:pPr>
        <w:tabs>
          <w:tab w:val="num" w:pos="3764"/>
        </w:tabs>
        <w:ind w:left="3764" w:hanging="180"/>
      </w:pPr>
      <w:rPr>
        <w:rFonts w:cs="Times New Roman"/>
      </w:rPr>
    </w:lvl>
    <w:lvl w:ilvl="6" w:tplc="04150001" w:tentative="1">
      <w:start w:val="1"/>
      <w:numFmt w:val="decimal"/>
      <w:lvlText w:val="%7."/>
      <w:lvlJc w:val="left"/>
      <w:pPr>
        <w:tabs>
          <w:tab w:val="num" w:pos="4484"/>
        </w:tabs>
        <w:ind w:left="4484" w:hanging="360"/>
      </w:pPr>
      <w:rPr>
        <w:rFonts w:cs="Times New Roman"/>
      </w:rPr>
    </w:lvl>
    <w:lvl w:ilvl="7" w:tplc="04150003" w:tentative="1">
      <w:start w:val="1"/>
      <w:numFmt w:val="lowerLetter"/>
      <w:lvlText w:val="%8."/>
      <w:lvlJc w:val="left"/>
      <w:pPr>
        <w:tabs>
          <w:tab w:val="num" w:pos="5204"/>
        </w:tabs>
        <w:ind w:left="5204" w:hanging="360"/>
      </w:pPr>
      <w:rPr>
        <w:rFonts w:cs="Times New Roman"/>
      </w:rPr>
    </w:lvl>
    <w:lvl w:ilvl="8" w:tplc="04150005" w:tentative="1">
      <w:start w:val="1"/>
      <w:numFmt w:val="lowerRoman"/>
      <w:lvlText w:val="%9."/>
      <w:lvlJc w:val="right"/>
      <w:pPr>
        <w:tabs>
          <w:tab w:val="num" w:pos="5924"/>
        </w:tabs>
        <w:ind w:left="5924" w:hanging="180"/>
      </w:pPr>
      <w:rPr>
        <w:rFonts w:cs="Times New Roman"/>
      </w:rPr>
    </w:lvl>
  </w:abstractNum>
  <w:abstractNum w:abstractNumId="1" w15:restartNumberingAfterBreak="0">
    <w:nsid w:val="02D67C42"/>
    <w:multiLevelType w:val="hybridMultilevel"/>
    <w:tmpl w:val="10ECA3D8"/>
    <w:lvl w:ilvl="0" w:tplc="098CA6FA">
      <w:start w:val="1"/>
      <w:numFmt w:val="upperRoman"/>
      <w:pStyle w:val="Nagwek1"/>
      <w:lvlText w:val="ROZDZ. %1."/>
      <w:lvlJc w:val="right"/>
      <w:pPr>
        <w:ind w:left="720" w:hanging="36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4CC824EE">
      <w:start w:val="1"/>
      <w:numFmt w:val="decimal"/>
      <w:lvlText w:val="%2)"/>
      <w:lvlJc w:val="left"/>
      <w:pPr>
        <w:ind w:left="1440" w:hanging="360"/>
      </w:pPr>
      <w:rPr>
        <w:rFonts w:hint="default"/>
      </w:rPr>
    </w:lvl>
    <w:lvl w:ilvl="2" w:tplc="E5FC9E9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F0021"/>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67DA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6B25C7"/>
    <w:multiLevelType w:val="hybridMultilevel"/>
    <w:tmpl w:val="965A976C"/>
    <w:lvl w:ilvl="0" w:tplc="A7B08346">
      <w:start w:val="1"/>
      <w:numFmt w:val="decimal"/>
      <w:lvlText w:val="%1."/>
      <w:lvlJc w:val="left"/>
      <w:pPr>
        <w:ind w:left="720" w:hanging="360"/>
      </w:pPr>
      <w:rPr>
        <w:rFonts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ED6095"/>
    <w:multiLevelType w:val="hybridMultilevel"/>
    <w:tmpl w:val="58E4AB60"/>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F70723B"/>
    <w:multiLevelType w:val="multilevel"/>
    <w:tmpl w:val="0D109536"/>
    <w:styleLink w:val="WW8Num13"/>
    <w:lvl w:ilvl="0">
      <w:start w:val="1"/>
      <w:numFmt w:val="decimal"/>
      <w:lvlText w:val="%1."/>
      <w:lvlJc w:val="left"/>
      <w:rPr>
        <w:rFonts w:eastAsia="ArialMT, 'Arial Unicode MS'"/>
        <w:b/>
        <w:bCs/>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FCD65A5"/>
    <w:multiLevelType w:val="hybridMultilevel"/>
    <w:tmpl w:val="5F9689B6"/>
    <w:lvl w:ilvl="0" w:tplc="04150011">
      <w:start w:val="1"/>
      <w:numFmt w:val="decimal"/>
      <w:lvlText w:val="%1)"/>
      <w:lvlJc w:val="left"/>
      <w:pPr>
        <w:tabs>
          <w:tab w:val="num" w:pos="720"/>
        </w:tabs>
        <w:ind w:left="720" w:hanging="360"/>
      </w:pPr>
    </w:lvl>
    <w:lvl w:ilvl="1" w:tplc="90EEA756">
      <w:start w:val="10"/>
      <w:numFmt w:val="decimal"/>
      <w:lvlText w:val="%2."/>
      <w:lvlJc w:val="left"/>
      <w:pPr>
        <w:tabs>
          <w:tab w:val="num" w:pos="1785"/>
        </w:tabs>
        <w:ind w:left="1785" w:hanging="705"/>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FDE7C33"/>
    <w:multiLevelType w:val="multilevel"/>
    <w:tmpl w:val="03AE6F7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6D1798C"/>
    <w:multiLevelType w:val="multilevel"/>
    <w:tmpl w:val="3D0663EC"/>
    <w:styleLink w:val="WW8Num21"/>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CBC1052"/>
    <w:multiLevelType w:val="hybridMultilevel"/>
    <w:tmpl w:val="945ABC98"/>
    <w:lvl w:ilvl="0" w:tplc="896ECDA0">
      <w:start w:val="1"/>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D53BAB"/>
    <w:multiLevelType w:val="hybridMultilevel"/>
    <w:tmpl w:val="9A041360"/>
    <w:lvl w:ilvl="0" w:tplc="42263A5C">
      <w:start w:val="4"/>
      <w:numFmt w:val="decimal"/>
      <w:lvlText w:val="%1)"/>
      <w:lvlJc w:val="left"/>
      <w:pPr>
        <w:ind w:left="135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6B1C59"/>
    <w:multiLevelType w:val="hybridMultilevel"/>
    <w:tmpl w:val="D7F4553C"/>
    <w:lvl w:ilvl="0" w:tplc="6E34287A">
      <w:start w:val="1"/>
      <w:numFmt w:val="decimal"/>
      <w:lvlText w:val="%1."/>
      <w:lvlJc w:val="left"/>
      <w:pPr>
        <w:tabs>
          <w:tab w:val="num" w:pos="641"/>
        </w:tabs>
        <w:ind w:left="641" w:hanging="357"/>
      </w:pPr>
      <w:rPr>
        <w:rFonts w:asciiTheme="minorHAnsi" w:hAnsiTheme="minorHAnsi" w:hint="default"/>
        <w:sz w:val="22"/>
        <w:szCs w:val="22"/>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1527C83"/>
    <w:multiLevelType w:val="hybridMultilevel"/>
    <w:tmpl w:val="EFF635D6"/>
    <w:lvl w:ilvl="0" w:tplc="CFE29DC8">
      <w:start w:val="1"/>
      <w:numFmt w:val="decimal"/>
      <w:lvlText w:val="%1."/>
      <w:lvlJc w:val="left"/>
      <w:pPr>
        <w:tabs>
          <w:tab w:val="num" w:pos="1065"/>
        </w:tabs>
        <w:ind w:left="1065" w:hanging="705"/>
      </w:pPr>
      <w:rPr>
        <w:b w:val="0"/>
      </w:rPr>
    </w:lvl>
    <w:lvl w:ilvl="1" w:tplc="D8C6BC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15:restartNumberingAfterBreak="0">
    <w:nsid w:val="23454E5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B01AF8"/>
    <w:multiLevelType w:val="hybridMultilevel"/>
    <w:tmpl w:val="9A52D0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A0301"/>
    <w:multiLevelType w:val="hybridMultilevel"/>
    <w:tmpl w:val="4ED81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9FE33CB"/>
    <w:multiLevelType w:val="hybridMultilevel"/>
    <w:tmpl w:val="826CD77C"/>
    <w:lvl w:ilvl="0" w:tplc="F8568FC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8" w15:restartNumberingAfterBreak="0">
    <w:nsid w:val="2A86207A"/>
    <w:multiLevelType w:val="hybridMultilevel"/>
    <w:tmpl w:val="4426F280"/>
    <w:lvl w:ilvl="0" w:tplc="034493C4">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AD15CC"/>
    <w:multiLevelType w:val="hybridMultilevel"/>
    <w:tmpl w:val="0B2ABA0C"/>
    <w:lvl w:ilvl="0" w:tplc="D8DE752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CDF34F9"/>
    <w:multiLevelType w:val="hybridMultilevel"/>
    <w:tmpl w:val="B0DEB5CC"/>
    <w:lvl w:ilvl="0" w:tplc="03E814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C416D4"/>
    <w:multiLevelType w:val="multilevel"/>
    <w:tmpl w:val="0415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318C01D3"/>
    <w:multiLevelType w:val="hybridMultilevel"/>
    <w:tmpl w:val="AF8E5C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552A6B"/>
    <w:multiLevelType w:val="hybridMultilevel"/>
    <w:tmpl w:val="22C424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9C26E26">
      <w:start w:val="1"/>
      <w:numFmt w:val="decimal"/>
      <w:lvlText w:val="%4."/>
      <w:lvlJc w:val="left"/>
      <w:pPr>
        <w:ind w:left="36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A4C4528"/>
    <w:multiLevelType w:val="multilevel"/>
    <w:tmpl w:val="A75CE8B6"/>
    <w:lvl w:ilvl="0">
      <w:start w:val="1"/>
      <w:numFmt w:val="upperRoman"/>
      <w:lvlText w:val="%1."/>
      <w:lvlJc w:val="righ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25" w15:restartNumberingAfterBreak="0">
    <w:nsid w:val="3BE872F2"/>
    <w:multiLevelType w:val="multilevel"/>
    <w:tmpl w:val="096498F4"/>
    <w:lvl w:ilvl="0">
      <w:start w:val="1"/>
      <w:numFmt w:val="decimal"/>
      <w:lvlText w:val="%1."/>
      <w:lvlJc w:val="left"/>
      <w:pPr>
        <w:ind w:left="786" w:hanging="360"/>
      </w:pPr>
      <w:rPr>
        <w:rFonts w:hint="default"/>
        <w:b w:val="0"/>
        <w:strike w:val="0"/>
        <w:color w:val="auto"/>
      </w:rPr>
    </w:lvl>
    <w:lvl w:ilvl="1">
      <w:start w:val="1"/>
      <w:numFmt w:val="decimal"/>
      <w:isLgl/>
      <w:lvlText w:val="%1.%2"/>
      <w:lvlJc w:val="left"/>
      <w:pPr>
        <w:ind w:left="786" w:hanging="360"/>
      </w:pPr>
      <w:rPr>
        <w:rFonts w:eastAsia="Arial Unicode MS" w:hint="default"/>
      </w:rPr>
    </w:lvl>
    <w:lvl w:ilvl="2">
      <w:start w:val="1"/>
      <w:numFmt w:val="decimal"/>
      <w:isLgl/>
      <w:lvlText w:val="%1.%2.%3"/>
      <w:lvlJc w:val="left"/>
      <w:pPr>
        <w:ind w:left="1146" w:hanging="720"/>
      </w:pPr>
      <w:rPr>
        <w:rFonts w:eastAsia="Arial Unicode MS" w:hint="default"/>
      </w:rPr>
    </w:lvl>
    <w:lvl w:ilvl="3">
      <w:start w:val="1"/>
      <w:numFmt w:val="decimal"/>
      <w:isLgl/>
      <w:lvlText w:val="%1.%2.%3.%4"/>
      <w:lvlJc w:val="left"/>
      <w:pPr>
        <w:ind w:left="1146" w:hanging="720"/>
      </w:pPr>
      <w:rPr>
        <w:rFonts w:eastAsia="Arial Unicode MS" w:hint="default"/>
      </w:rPr>
    </w:lvl>
    <w:lvl w:ilvl="4">
      <w:start w:val="1"/>
      <w:numFmt w:val="decimal"/>
      <w:isLgl/>
      <w:lvlText w:val="%1.%2.%3.%4.%5"/>
      <w:lvlJc w:val="left"/>
      <w:pPr>
        <w:ind w:left="1506" w:hanging="1080"/>
      </w:pPr>
      <w:rPr>
        <w:rFonts w:eastAsia="Arial Unicode MS" w:hint="default"/>
      </w:rPr>
    </w:lvl>
    <w:lvl w:ilvl="5">
      <w:start w:val="1"/>
      <w:numFmt w:val="decimal"/>
      <w:isLgl/>
      <w:lvlText w:val="%1.%2.%3.%4.%5.%6"/>
      <w:lvlJc w:val="left"/>
      <w:pPr>
        <w:ind w:left="1506" w:hanging="1080"/>
      </w:pPr>
      <w:rPr>
        <w:rFonts w:eastAsia="Arial Unicode MS" w:hint="default"/>
      </w:rPr>
    </w:lvl>
    <w:lvl w:ilvl="6">
      <w:start w:val="1"/>
      <w:numFmt w:val="decimal"/>
      <w:isLgl/>
      <w:lvlText w:val="%1.%2.%3.%4.%5.%6.%7"/>
      <w:lvlJc w:val="left"/>
      <w:pPr>
        <w:ind w:left="1866" w:hanging="1440"/>
      </w:pPr>
      <w:rPr>
        <w:rFonts w:eastAsia="Arial Unicode MS" w:hint="default"/>
      </w:rPr>
    </w:lvl>
    <w:lvl w:ilvl="7">
      <w:start w:val="1"/>
      <w:numFmt w:val="decimal"/>
      <w:isLgl/>
      <w:lvlText w:val="%1.%2.%3.%4.%5.%6.%7.%8"/>
      <w:lvlJc w:val="left"/>
      <w:pPr>
        <w:ind w:left="1866" w:hanging="1440"/>
      </w:pPr>
      <w:rPr>
        <w:rFonts w:eastAsia="Arial Unicode MS" w:hint="default"/>
      </w:rPr>
    </w:lvl>
    <w:lvl w:ilvl="8">
      <w:start w:val="1"/>
      <w:numFmt w:val="decimal"/>
      <w:isLgl/>
      <w:lvlText w:val="%1.%2.%3.%4.%5.%6.%7.%8.%9"/>
      <w:lvlJc w:val="left"/>
      <w:pPr>
        <w:ind w:left="2226" w:hanging="1800"/>
      </w:pPr>
      <w:rPr>
        <w:rFonts w:eastAsia="Arial Unicode MS" w:hint="default"/>
      </w:rPr>
    </w:lvl>
  </w:abstractNum>
  <w:abstractNum w:abstractNumId="26" w15:restartNumberingAfterBreak="0">
    <w:nsid w:val="3FB13007"/>
    <w:multiLevelType w:val="hybridMultilevel"/>
    <w:tmpl w:val="4CC81EA4"/>
    <w:lvl w:ilvl="0" w:tplc="BE8EFF5E">
      <w:start w:val="4"/>
      <w:numFmt w:val="decimal"/>
      <w:lvlText w:val="%1."/>
      <w:lvlJc w:val="left"/>
      <w:pPr>
        <w:ind w:left="360" w:hanging="360"/>
      </w:pPr>
      <w:rPr>
        <w:rFonts w:ascii="Times New Roman" w:hAnsi="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27537FD"/>
    <w:multiLevelType w:val="multilevel"/>
    <w:tmpl w:val="65F04874"/>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E63314"/>
    <w:multiLevelType w:val="multilevel"/>
    <w:tmpl w:val="E6C264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2E8701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2FC7D04"/>
    <w:multiLevelType w:val="multilevel"/>
    <w:tmpl w:val="116238A0"/>
    <w:lvl w:ilvl="0">
      <w:start w:val="1"/>
      <w:numFmt w:val="decimal"/>
      <w:lvlText w:val="%1."/>
      <w:lvlJc w:val="left"/>
      <w:pPr>
        <w:ind w:left="360" w:hanging="360"/>
      </w:pPr>
    </w:lvl>
    <w:lvl w:ilvl="1">
      <w:start w:val="1"/>
      <w:numFmt w:val="decimal"/>
      <w:lvlText w:val="%2)"/>
      <w:lvlJc w:val="left"/>
      <w:pPr>
        <w:ind w:left="792" w:hanging="432"/>
      </w:pPr>
      <w:rPr>
        <w:rFonts w:asciiTheme="minorHAnsi" w:eastAsiaTheme="minorHAnsi" w:hAnsiTheme="minorHAnsi"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F12451"/>
    <w:multiLevelType w:val="multilevel"/>
    <w:tmpl w:val="ED684F0C"/>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45964104"/>
    <w:multiLevelType w:val="multilevel"/>
    <w:tmpl w:val="56FA50E0"/>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5EF1F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65F6C76"/>
    <w:multiLevelType w:val="hybridMultilevel"/>
    <w:tmpl w:val="70EECD34"/>
    <w:lvl w:ilvl="0" w:tplc="EA265664">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5" w15:restartNumberingAfterBreak="0">
    <w:nsid w:val="4BA11B1C"/>
    <w:multiLevelType w:val="hybridMultilevel"/>
    <w:tmpl w:val="FD8A31CC"/>
    <w:lvl w:ilvl="0" w:tplc="98D6D806">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4E9E58DE"/>
    <w:multiLevelType w:val="hybridMultilevel"/>
    <w:tmpl w:val="DEECB252"/>
    <w:lvl w:ilvl="0" w:tplc="8AB84206">
      <w:start w:val="1"/>
      <w:numFmt w:val="decimal"/>
      <w:lvlText w:val="%1)"/>
      <w:lvlJc w:val="left"/>
      <w:pPr>
        <w:ind w:left="1004" w:hanging="360"/>
      </w:pPr>
      <w:rPr>
        <w:rFonts w:cs="Times New Roman"/>
        <w:b w:val="0"/>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51A73ADD"/>
    <w:multiLevelType w:val="multilevel"/>
    <w:tmpl w:val="400A1D92"/>
    <w:lvl w:ilvl="0">
      <w:start w:val="1"/>
      <w:numFmt w:val="decimal"/>
      <w:lvlText w:val="%1."/>
      <w:lvlJc w:val="left"/>
      <w:pPr>
        <w:ind w:left="360" w:hanging="360"/>
      </w:pPr>
      <w:rPr>
        <w:rFonts w:hint="default"/>
      </w:rPr>
    </w:lvl>
    <w:lvl w:ilvl="1">
      <w:start w:val="1"/>
      <w:numFmt w:val="decimal"/>
      <w:isLgl/>
      <w:lvlText w:val="%1.%2"/>
      <w:lvlJc w:val="left"/>
      <w:pPr>
        <w:ind w:left="846" w:hanging="420"/>
      </w:pPr>
      <w:rPr>
        <w:rFonts w:asciiTheme="minorHAnsi" w:eastAsiaTheme="minorHAnsi" w:hAnsiTheme="minorHAnsi" w:cstheme="minorBidi" w:hint="default"/>
        <w:color w:val="auto"/>
      </w:rPr>
    </w:lvl>
    <w:lvl w:ilvl="2">
      <w:start w:val="1"/>
      <w:numFmt w:val="decimal"/>
      <w:isLgl/>
      <w:lvlText w:val="%1.%2.%3"/>
      <w:lvlJc w:val="left"/>
      <w:pPr>
        <w:ind w:left="1572" w:hanging="720"/>
      </w:pPr>
      <w:rPr>
        <w:rFonts w:asciiTheme="minorHAnsi" w:eastAsiaTheme="minorHAnsi" w:hAnsiTheme="minorHAnsi" w:cstheme="minorBidi" w:hint="default"/>
        <w:color w:val="auto"/>
      </w:rPr>
    </w:lvl>
    <w:lvl w:ilvl="3">
      <w:start w:val="1"/>
      <w:numFmt w:val="decimal"/>
      <w:isLgl/>
      <w:lvlText w:val="%1.%2.%3.%4"/>
      <w:lvlJc w:val="left"/>
      <w:pPr>
        <w:ind w:left="1998" w:hanging="720"/>
      </w:pPr>
      <w:rPr>
        <w:rFonts w:asciiTheme="minorHAnsi" w:eastAsiaTheme="minorHAnsi" w:hAnsiTheme="minorHAnsi" w:cstheme="minorBidi" w:hint="default"/>
        <w:color w:val="auto"/>
      </w:rPr>
    </w:lvl>
    <w:lvl w:ilvl="4">
      <w:start w:val="1"/>
      <w:numFmt w:val="decimal"/>
      <w:isLgl/>
      <w:lvlText w:val="%1.%2.%3.%4.%5"/>
      <w:lvlJc w:val="left"/>
      <w:pPr>
        <w:ind w:left="2784" w:hanging="1080"/>
      </w:pPr>
      <w:rPr>
        <w:rFonts w:asciiTheme="minorHAnsi" w:eastAsiaTheme="minorHAnsi" w:hAnsiTheme="minorHAnsi" w:cstheme="minorBidi" w:hint="default"/>
        <w:color w:val="auto"/>
      </w:rPr>
    </w:lvl>
    <w:lvl w:ilvl="5">
      <w:start w:val="1"/>
      <w:numFmt w:val="decimal"/>
      <w:isLgl/>
      <w:lvlText w:val="%1.%2.%3.%4.%5.%6"/>
      <w:lvlJc w:val="left"/>
      <w:pPr>
        <w:ind w:left="3210" w:hanging="1080"/>
      </w:pPr>
      <w:rPr>
        <w:rFonts w:asciiTheme="minorHAnsi" w:eastAsiaTheme="minorHAnsi" w:hAnsiTheme="minorHAnsi" w:cstheme="minorBidi" w:hint="default"/>
        <w:color w:val="auto"/>
      </w:rPr>
    </w:lvl>
    <w:lvl w:ilvl="6">
      <w:start w:val="1"/>
      <w:numFmt w:val="decimal"/>
      <w:isLgl/>
      <w:lvlText w:val="%1.%2.%3.%4.%5.%6.%7"/>
      <w:lvlJc w:val="left"/>
      <w:pPr>
        <w:ind w:left="3996" w:hanging="1440"/>
      </w:pPr>
      <w:rPr>
        <w:rFonts w:asciiTheme="minorHAnsi" w:eastAsiaTheme="minorHAnsi" w:hAnsiTheme="minorHAnsi" w:cstheme="minorBidi" w:hint="default"/>
        <w:color w:val="auto"/>
      </w:rPr>
    </w:lvl>
    <w:lvl w:ilvl="7">
      <w:start w:val="1"/>
      <w:numFmt w:val="decimal"/>
      <w:isLgl/>
      <w:lvlText w:val="%1.%2.%3.%4.%5.%6.%7.%8"/>
      <w:lvlJc w:val="left"/>
      <w:pPr>
        <w:ind w:left="4422" w:hanging="1440"/>
      </w:pPr>
      <w:rPr>
        <w:rFonts w:asciiTheme="minorHAnsi" w:eastAsiaTheme="minorHAnsi" w:hAnsiTheme="minorHAnsi" w:cstheme="minorBidi" w:hint="default"/>
        <w:color w:val="auto"/>
      </w:rPr>
    </w:lvl>
    <w:lvl w:ilvl="8">
      <w:start w:val="1"/>
      <w:numFmt w:val="decimal"/>
      <w:isLgl/>
      <w:lvlText w:val="%1.%2.%3.%4.%5.%6.%7.%8.%9"/>
      <w:lvlJc w:val="left"/>
      <w:pPr>
        <w:ind w:left="4848" w:hanging="1440"/>
      </w:pPr>
      <w:rPr>
        <w:rFonts w:asciiTheme="minorHAnsi" w:eastAsiaTheme="minorHAnsi" w:hAnsiTheme="minorHAnsi" w:cstheme="minorBidi" w:hint="default"/>
        <w:color w:val="auto"/>
      </w:rPr>
    </w:lvl>
  </w:abstractNum>
  <w:abstractNum w:abstractNumId="38" w15:restartNumberingAfterBreak="0">
    <w:nsid w:val="5B4F3560"/>
    <w:multiLevelType w:val="multilevel"/>
    <w:tmpl w:val="7D3C03B2"/>
    <w:lvl w:ilvl="0">
      <w:start w:val="1"/>
      <w:numFmt w:val="decimal"/>
      <w:lvlText w:val="%1)"/>
      <w:lvlJc w:val="left"/>
      <w:pPr>
        <w:tabs>
          <w:tab w:val="num" w:pos="720"/>
        </w:tabs>
        <w:ind w:left="720" w:hanging="360"/>
      </w:pPr>
      <w:rPr>
        <w:rFonts w:ascii="Arial" w:eastAsia="Times New Roman" w:hAnsi="Arial" w:cs="Arial"/>
      </w:rPr>
    </w:lvl>
    <w:lvl w:ilvl="1">
      <w:start w:val="1"/>
      <w:numFmt w:val="lowerLetter"/>
      <w:lvlText w:val="%2)"/>
      <w:lvlJc w:val="left"/>
      <w:pPr>
        <w:ind w:left="64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E7B2954"/>
    <w:multiLevelType w:val="hybridMultilevel"/>
    <w:tmpl w:val="660AE516"/>
    <w:lvl w:ilvl="0" w:tplc="6D0A7A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F8219D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DE016F"/>
    <w:multiLevelType w:val="hybridMultilevel"/>
    <w:tmpl w:val="8654A6B8"/>
    <w:lvl w:ilvl="0" w:tplc="EE7EDE44">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2" w15:restartNumberingAfterBreak="0">
    <w:nsid w:val="7430302F"/>
    <w:multiLevelType w:val="hybridMultilevel"/>
    <w:tmpl w:val="D51293B2"/>
    <w:lvl w:ilvl="0" w:tplc="9314F2F8">
      <w:start w:val="1"/>
      <w:numFmt w:val="decimal"/>
      <w:lvlText w:val="%1."/>
      <w:lvlJc w:val="left"/>
      <w:pPr>
        <w:ind w:left="786"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35149D"/>
    <w:multiLevelType w:val="multilevel"/>
    <w:tmpl w:val="A5923B46"/>
    <w:lvl w:ilvl="0">
      <w:start w:val="2"/>
      <w:numFmt w:val="decimal"/>
      <w:lvlText w:val="%1)"/>
      <w:lvlJc w:val="left"/>
      <w:rPr>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AB82F95"/>
    <w:multiLevelType w:val="multilevel"/>
    <w:tmpl w:val="A772616E"/>
    <w:lvl w:ilvl="0">
      <w:start w:val="5"/>
      <w:numFmt w:val="decimal"/>
      <w:lvlText w:val="%1."/>
      <w:lvlJc w:val="left"/>
      <w:pPr>
        <w:ind w:left="360" w:hanging="360"/>
      </w:pPr>
      <w:rPr>
        <w:rFonts w:hint="default"/>
        <w:b w:val="0"/>
        <w:bCs/>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360" w:hanging="360"/>
      </w:pPr>
      <w:rPr>
        <w:rFonts w:ascii="Times New Roman" w:hAnsi="Times New Roman" w:cs="Times New Roman"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360" w:hanging="360"/>
      </w:pPr>
      <w:rPr>
        <w:rFonts w:hint="default"/>
        <w:b/>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B60726C"/>
    <w:multiLevelType w:val="hybridMultilevel"/>
    <w:tmpl w:val="C012226A"/>
    <w:lvl w:ilvl="0" w:tplc="4F1C6BF4">
      <w:start w:val="6"/>
      <w:numFmt w:val="decimal"/>
      <w:lvlText w:val="%1."/>
      <w:lvlJc w:val="left"/>
      <w:pPr>
        <w:ind w:left="360" w:hanging="360"/>
      </w:pPr>
      <w:rPr>
        <w:rFonts w:hint="default"/>
        <w:b w:val="0"/>
        <w:bCs/>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E0672E"/>
    <w:multiLevelType w:val="hybridMultilevel"/>
    <w:tmpl w:val="321E187A"/>
    <w:lvl w:ilvl="0" w:tplc="DF123726">
      <w:start w:val="3"/>
      <w:numFmt w:val="decimal"/>
      <w:lvlText w:val="%1."/>
      <w:lvlJc w:val="left"/>
      <w:pPr>
        <w:ind w:left="360" w:hanging="360"/>
      </w:pPr>
      <w:rPr>
        <w:rFonts w:hint="default"/>
        <w:b w:val="0"/>
        <w:bCs/>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EEE5209"/>
    <w:multiLevelType w:val="hybridMultilevel"/>
    <w:tmpl w:val="65B09ED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565475"/>
    <w:multiLevelType w:val="hybridMultilevel"/>
    <w:tmpl w:val="8A92AC70"/>
    <w:lvl w:ilvl="0" w:tplc="E5C8BD20">
      <w:start w:val="1"/>
      <w:numFmt w:val="decimal"/>
      <w:lvlText w:val="%1."/>
      <w:lvlJc w:val="left"/>
      <w:pPr>
        <w:ind w:left="1068" w:hanging="360"/>
      </w:pPr>
      <w:rPr>
        <w:rFonts w:hint="default"/>
        <w:i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31"/>
  </w:num>
  <w:num w:numId="2">
    <w:abstractNumId w:val="25"/>
  </w:num>
  <w:num w:numId="3">
    <w:abstractNumId w:val="34"/>
  </w:num>
  <w:num w:numId="4">
    <w:abstractNumId w:val="48"/>
  </w:num>
  <w:num w:numId="5">
    <w:abstractNumId w:val="41"/>
  </w:num>
  <w:num w:numId="6">
    <w:abstractNumId w:val="17"/>
  </w:num>
  <w:num w:numId="7">
    <w:abstractNumId w:val="22"/>
  </w:num>
  <w:num w:numId="8">
    <w:abstractNumId w:val="1"/>
  </w:num>
  <w:num w:numId="9">
    <w:abstractNumId w:val="21"/>
  </w:num>
  <w:num w:numId="10">
    <w:abstractNumId w:val="4"/>
  </w:num>
  <w:num w:numId="11">
    <w:abstractNumId w:val="27"/>
  </w:num>
  <w:num w:numId="12">
    <w:abstractNumId w:val="29"/>
  </w:num>
  <w:num w:numId="13">
    <w:abstractNumId w:val="24"/>
  </w:num>
  <w:num w:numId="14">
    <w:abstractNumId w:val="32"/>
  </w:num>
  <w:num w:numId="15">
    <w:abstractNumId w:val="14"/>
  </w:num>
  <w:num w:numId="16">
    <w:abstractNumId w:val="40"/>
  </w:num>
  <w:num w:numId="17">
    <w:abstractNumId w:val="30"/>
  </w:num>
  <w:num w:numId="18">
    <w:abstractNumId w:val="33"/>
  </w:num>
  <w:num w:numId="19">
    <w:abstractNumId w:val="28"/>
  </w:num>
  <w:num w:numId="20">
    <w:abstractNumId w:val="16"/>
  </w:num>
  <w:num w:numId="21">
    <w:abstractNumId w:val="15"/>
  </w:num>
  <w:num w:numId="22">
    <w:abstractNumId w:val="12"/>
  </w:num>
  <w:num w:numId="23">
    <w:abstractNumId w:val="26"/>
  </w:num>
  <w:num w:numId="24">
    <w:abstractNumId w:val="37"/>
  </w:num>
  <w:num w:numId="25">
    <w:abstractNumId w:val="42"/>
  </w:num>
  <w:num w:numId="26">
    <w:abstractNumId w:val="35"/>
  </w:num>
  <w:num w:numId="27">
    <w:abstractNumId w:val="6"/>
  </w:num>
  <w:num w:numId="28">
    <w:abstractNumId w:val="46"/>
  </w:num>
  <w:num w:numId="29">
    <w:abstractNumId w:val="44"/>
  </w:num>
  <w:num w:numId="30">
    <w:abstractNumId w:val="20"/>
  </w:num>
  <w:num w:numId="31">
    <w:abstractNumId w:val="5"/>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9"/>
  </w:num>
  <w:num w:numId="36">
    <w:abstractNumId w:val="9"/>
    <w:lvlOverride w:ilvl="0">
      <w:startOverride w:val="2"/>
      <w:lvl w:ilvl="0">
        <w:start w:val="2"/>
        <w:numFmt w:val="decimal"/>
        <w:lvlText w:val="%1)"/>
        <w:lvlJc w:val="left"/>
        <w:rPr>
          <w:color w:val="auto"/>
          <w:sz w:val="24"/>
        </w:rPr>
      </w:lvl>
    </w:lvlOverride>
  </w:num>
  <w:num w:numId="37">
    <w:abstractNumId w:val="47"/>
  </w:num>
  <w:num w:numId="38">
    <w:abstractNumId w:val="19"/>
  </w:num>
  <w:num w:numId="39">
    <w:abstractNumId w:val="18"/>
  </w:num>
  <w:num w:numId="40">
    <w:abstractNumId w:val="43"/>
  </w:num>
  <w:num w:numId="41">
    <w:abstractNumId w:val="45"/>
  </w:num>
  <w:num w:numId="42">
    <w:abstractNumId w:val="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39"/>
  </w:num>
  <w:num w:numId="46">
    <w:abstractNumId w:val="8"/>
  </w:num>
  <w:num w:numId="47">
    <w:abstractNumId w:val="36"/>
  </w:num>
  <w:num w:numId="48">
    <w:abstractNumId w:val="0"/>
  </w:num>
  <w:num w:numId="49">
    <w:abstractNumId w:val="38"/>
  </w:num>
  <w:num w:numId="5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AE4"/>
    <w:rsid w:val="000036D1"/>
    <w:rsid w:val="000038B9"/>
    <w:rsid w:val="0000735C"/>
    <w:rsid w:val="00013B4C"/>
    <w:rsid w:val="000209A0"/>
    <w:rsid w:val="00020D24"/>
    <w:rsid w:val="0002225E"/>
    <w:rsid w:val="0002360D"/>
    <w:rsid w:val="00024C38"/>
    <w:rsid w:val="000318FA"/>
    <w:rsid w:val="0003443F"/>
    <w:rsid w:val="00042C42"/>
    <w:rsid w:val="000446E2"/>
    <w:rsid w:val="000507F1"/>
    <w:rsid w:val="00050D65"/>
    <w:rsid w:val="00051A60"/>
    <w:rsid w:val="00054742"/>
    <w:rsid w:val="000547A4"/>
    <w:rsid w:val="00056A3C"/>
    <w:rsid w:val="00061FDB"/>
    <w:rsid w:val="00063552"/>
    <w:rsid w:val="00066819"/>
    <w:rsid w:val="000732D2"/>
    <w:rsid w:val="0007377F"/>
    <w:rsid w:val="0007675C"/>
    <w:rsid w:val="000767CA"/>
    <w:rsid w:val="0008003E"/>
    <w:rsid w:val="00081F22"/>
    <w:rsid w:val="00082794"/>
    <w:rsid w:val="00082E2F"/>
    <w:rsid w:val="00086132"/>
    <w:rsid w:val="00086EFF"/>
    <w:rsid w:val="00091527"/>
    <w:rsid w:val="000925B9"/>
    <w:rsid w:val="00093994"/>
    <w:rsid w:val="00095F95"/>
    <w:rsid w:val="000961AF"/>
    <w:rsid w:val="0009735A"/>
    <w:rsid w:val="00097D3E"/>
    <w:rsid w:val="000A2FE0"/>
    <w:rsid w:val="000A3F95"/>
    <w:rsid w:val="000A6798"/>
    <w:rsid w:val="000A7D9D"/>
    <w:rsid w:val="000B0BDA"/>
    <w:rsid w:val="000B1259"/>
    <w:rsid w:val="000B5396"/>
    <w:rsid w:val="000C0643"/>
    <w:rsid w:val="000C39C6"/>
    <w:rsid w:val="000C7071"/>
    <w:rsid w:val="000D0FF6"/>
    <w:rsid w:val="000D34FA"/>
    <w:rsid w:val="000D4440"/>
    <w:rsid w:val="000D65F5"/>
    <w:rsid w:val="000D6748"/>
    <w:rsid w:val="000E15A3"/>
    <w:rsid w:val="000E3258"/>
    <w:rsid w:val="000E4D55"/>
    <w:rsid w:val="000E6EFB"/>
    <w:rsid w:val="000E7BA4"/>
    <w:rsid w:val="000F22F7"/>
    <w:rsid w:val="000F26A7"/>
    <w:rsid w:val="000F5F69"/>
    <w:rsid w:val="000F61F2"/>
    <w:rsid w:val="00101ED5"/>
    <w:rsid w:val="00102A9C"/>
    <w:rsid w:val="001036E5"/>
    <w:rsid w:val="001037B4"/>
    <w:rsid w:val="00104E79"/>
    <w:rsid w:val="0010529A"/>
    <w:rsid w:val="00107C94"/>
    <w:rsid w:val="00107CBC"/>
    <w:rsid w:val="001115F0"/>
    <w:rsid w:val="00111E34"/>
    <w:rsid w:val="00114907"/>
    <w:rsid w:val="00114B5F"/>
    <w:rsid w:val="00120217"/>
    <w:rsid w:val="00120803"/>
    <w:rsid w:val="001208D6"/>
    <w:rsid w:val="00120D0E"/>
    <w:rsid w:val="0012140E"/>
    <w:rsid w:val="00123A21"/>
    <w:rsid w:val="00125046"/>
    <w:rsid w:val="0012588B"/>
    <w:rsid w:val="00125A1E"/>
    <w:rsid w:val="00126131"/>
    <w:rsid w:val="00126354"/>
    <w:rsid w:val="00131721"/>
    <w:rsid w:val="00133DAA"/>
    <w:rsid w:val="001363E5"/>
    <w:rsid w:val="00136585"/>
    <w:rsid w:val="00136740"/>
    <w:rsid w:val="00137344"/>
    <w:rsid w:val="0014125C"/>
    <w:rsid w:val="001427BE"/>
    <w:rsid w:val="00143E30"/>
    <w:rsid w:val="0014417C"/>
    <w:rsid w:val="001473A3"/>
    <w:rsid w:val="00147AED"/>
    <w:rsid w:val="00150B8E"/>
    <w:rsid w:val="0015185C"/>
    <w:rsid w:val="001553F5"/>
    <w:rsid w:val="00155D5D"/>
    <w:rsid w:val="00164E59"/>
    <w:rsid w:val="00165CE6"/>
    <w:rsid w:val="0016666E"/>
    <w:rsid w:val="00171183"/>
    <w:rsid w:val="001723FC"/>
    <w:rsid w:val="00173B9B"/>
    <w:rsid w:val="00175A30"/>
    <w:rsid w:val="0017780C"/>
    <w:rsid w:val="00182E00"/>
    <w:rsid w:val="00185031"/>
    <w:rsid w:val="00190AC3"/>
    <w:rsid w:val="00191FFA"/>
    <w:rsid w:val="00193150"/>
    <w:rsid w:val="001935A0"/>
    <w:rsid w:val="00195912"/>
    <w:rsid w:val="00196DAB"/>
    <w:rsid w:val="001A2464"/>
    <w:rsid w:val="001A45F8"/>
    <w:rsid w:val="001A560D"/>
    <w:rsid w:val="001B26DF"/>
    <w:rsid w:val="001B41A7"/>
    <w:rsid w:val="001C4564"/>
    <w:rsid w:val="001C7009"/>
    <w:rsid w:val="001D079C"/>
    <w:rsid w:val="001D0B0C"/>
    <w:rsid w:val="001D4937"/>
    <w:rsid w:val="001E1BB5"/>
    <w:rsid w:val="001E2191"/>
    <w:rsid w:val="001F5DC0"/>
    <w:rsid w:val="00201099"/>
    <w:rsid w:val="002065BD"/>
    <w:rsid w:val="00213B3A"/>
    <w:rsid w:val="00216F58"/>
    <w:rsid w:val="00221ADA"/>
    <w:rsid w:val="0023274B"/>
    <w:rsid w:val="0023293B"/>
    <w:rsid w:val="0023434E"/>
    <w:rsid w:val="00234F76"/>
    <w:rsid w:val="002359C5"/>
    <w:rsid w:val="00242C3E"/>
    <w:rsid w:val="00247951"/>
    <w:rsid w:val="00250BE1"/>
    <w:rsid w:val="0025188B"/>
    <w:rsid w:val="002635CC"/>
    <w:rsid w:val="0026721E"/>
    <w:rsid w:val="00270294"/>
    <w:rsid w:val="002719A8"/>
    <w:rsid w:val="00273198"/>
    <w:rsid w:val="002808E7"/>
    <w:rsid w:val="002812B2"/>
    <w:rsid w:val="0028317F"/>
    <w:rsid w:val="0028494B"/>
    <w:rsid w:val="0028752A"/>
    <w:rsid w:val="00287B10"/>
    <w:rsid w:val="00292702"/>
    <w:rsid w:val="002A31DE"/>
    <w:rsid w:val="002A404E"/>
    <w:rsid w:val="002B05D5"/>
    <w:rsid w:val="002B2A65"/>
    <w:rsid w:val="002B78D5"/>
    <w:rsid w:val="002C517F"/>
    <w:rsid w:val="002C6B3D"/>
    <w:rsid w:val="002D486B"/>
    <w:rsid w:val="002D4F9B"/>
    <w:rsid w:val="002D7850"/>
    <w:rsid w:val="002E61FC"/>
    <w:rsid w:val="002E6470"/>
    <w:rsid w:val="002E7445"/>
    <w:rsid w:val="002E74A7"/>
    <w:rsid w:val="002E78C0"/>
    <w:rsid w:val="002F1E4E"/>
    <w:rsid w:val="002F4DA6"/>
    <w:rsid w:val="002F6F37"/>
    <w:rsid w:val="003046FE"/>
    <w:rsid w:val="00304A04"/>
    <w:rsid w:val="003065E6"/>
    <w:rsid w:val="0031570E"/>
    <w:rsid w:val="00321500"/>
    <w:rsid w:val="00321C90"/>
    <w:rsid w:val="00323F80"/>
    <w:rsid w:val="00325C0C"/>
    <w:rsid w:val="003303A7"/>
    <w:rsid w:val="00331AE1"/>
    <w:rsid w:val="00333BAA"/>
    <w:rsid w:val="00341E45"/>
    <w:rsid w:val="00347529"/>
    <w:rsid w:val="00355843"/>
    <w:rsid w:val="00361B03"/>
    <w:rsid w:val="003633C4"/>
    <w:rsid w:val="00367148"/>
    <w:rsid w:val="00367C7C"/>
    <w:rsid w:val="0037345B"/>
    <w:rsid w:val="003754A9"/>
    <w:rsid w:val="00376005"/>
    <w:rsid w:val="0037652F"/>
    <w:rsid w:val="00376BB3"/>
    <w:rsid w:val="00380007"/>
    <w:rsid w:val="0038047A"/>
    <w:rsid w:val="003836D1"/>
    <w:rsid w:val="003838A8"/>
    <w:rsid w:val="003856D3"/>
    <w:rsid w:val="00391F46"/>
    <w:rsid w:val="003931DD"/>
    <w:rsid w:val="00393B27"/>
    <w:rsid w:val="0039481B"/>
    <w:rsid w:val="003964B8"/>
    <w:rsid w:val="00397713"/>
    <w:rsid w:val="003A2B57"/>
    <w:rsid w:val="003A4595"/>
    <w:rsid w:val="003A5E50"/>
    <w:rsid w:val="003B044E"/>
    <w:rsid w:val="003B1813"/>
    <w:rsid w:val="003B6787"/>
    <w:rsid w:val="003C31DE"/>
    <w:rsid w:val="003C577F"/>
    <w:rsid w:val="003D073F"/>
    <w:rsid w:val="003D0EE8"/>
    <w:rsid w:val="003D1C8B"/>
    <w:rsid w:val="003D362D"/>
    <w:rsid w:val="003D44D1"/>
    <w:rsid w:val="003E1AB8"/>
    <w:rsid w:val="003E249E"/>
    <w:rsid w:val="003F121F"/>
    <w:rsid w:val="003F228E"/>
    <w:rsid w:val="003F4D9E"/>
    <w:rsid w:val="00405E8F"/>
    <w:rsid w:val="00413D7B"/>
    <w:rsid w:val="004143EE"/>
    <w:rsid w:val="00415F74"/>
    <w:rsid w:val="004174FA"/>
    <w:rsid w:val="00433929"/>
    <w:rsid w:val="00434B89"/>
    <w:rsid w:val="00434F54"/>
    <w:rsid w:val="004352A4"/>
    <w:rsid w:val="004356C7"/>
    <w:rsid w:val="004371EA"/>
    <w:rsid w:val="00437BBB"/>
    <w:rsid w:val="004421C9"/>
    <w:rsid w:val="0044715E"/>
    <w:rsid w:val="00450424"/>
    <w:rsid w:val="0045147F"/>
    <w:rsid w:val="00452B15"/>
    <w:rsid w:val="004540A1"/>
    <w:rsid w:val="0046077F"/>
    <w:rsid w:val="004608A4"/>
    <w:rsid w:val="00462AFB"/>
    <w:rsid w:val="00463D06"/>
    <w:rsid w:val="00466D09"/>
    <w:rsid w:val="00467670"/>
    <w:rsid w:val="00470729"/>
    <w:rsid w:val="004707C3"/>
    <w:rsid w:val="00470A4D"/>
    <w:rsid w:val="00474005"/>
    <w:rsid w:val="00475386"/>
    <w:rsid w:val="00476DEC"/>
    <w:rsid w:val="004823E2"/>
    <w:rsid w:val="00484216"/>
    <w:rsid w:val="00495711"/>
    <w:rsid w:val="00495F6D"/>
    <w:rsid w:val="004960EF"/>
    <w:rsid w:val="00497589"/>
    <w:rsid w:val="00497FE7"/>
    <w:rsid w:val="004A118A"/>
    <w:rsid w:val="004A4EEB"/>
    <w:rsid w:val="004A57D5"/>
    <w:rsid w:val="004B26E6"/>
    <w:rsid w:val="004B3997"/>
    <w:rsid w:val="004B6CB5"/>
    <w:rsid w:val="004C4FB0"/>
    <w:rsid w:val="004C7738"/>
    <w:rsid w:val="004D2580"/>
    <w:rsid w:val="004D294F"/>
    <w:rsid w:val="004D44DC"/>
    <w:rsid w:val="004D4921"/>
    <w:rsid w:val="004D5E08"/>
    <w:rsid w:val="004E58E4"/>
    <w:rsid w:val="004E5954"/>
    <w:rsid w:val="004E695C"/>
    <w:rsid w:val="004E7D35"/>
    <w:rsid w:val="004F1393"/>
    <w:rsid w:val="004F1664"/>
    <w:rsid w:val="004F1A60"/>
    <w:rsid w:val="004F220D"/>
    <w:rsid w:val="004F2224"/>
    <w:rsid w:val="004F2699"/>
    <w:rsid w:val="004F2BC6"/>
    <w:rsid w:val="004F4753"/>
    <w:rsid w:val="004F5B80"/>
    <w:rsid w:val="00510C95"/>
    <w:rsid w:val="00510CF2"/>
    <w:rsid w:val="00511D14"/>
    <w:rsid w:val="005123B0"/>
    <w:rsid w:val="00524C7E"/>
    <w:rsid w:val="005259CB"/>
    <w:rsid w:val="00525C79"/>
    <w:rsid w:val="00534924"/>
    <w:rsid w:val="00536F20"/>
    <w:rsid w:val="005550FA"/>
    <w:rsid w:val="00556F65"/>
    <w:rsid w:val="00557512"/>
    <w:rsid w:val="00557C97"/>
    <w:rsid w:val="00561905"/>
    <w:rsid w:val="00563B10"/>
    <w:rsid w:val="00563FF8"/>
    <w:rsid w:val="005640DE"/>
    <w:rsid w:val="00567D46"/>
    <w:rsid w:val="005713CD"/>
    <w:rsid w:val="00583E6F"/>
    <w:rsid w:val="0058451A"/>
    <w:rsid w:val="0059116D"/>
    <w:rsid w:val="00592D08"/>
    <w:rsid w:val="00596333"/>
    <w:rsid w:val="00597E0E"/>
    <w:rsid w:val="005A28D5"/>
    <w:rsid w:val="005A3B2B"/>
    <w:rsid w:val="005A6F89"/>
    <w:rsid w:val="005B41D7"/>
    <w:rsid w:val="005B59F4"/>
    <w:rsid w:val="005C452F"/>
    <w:rsid w:val="005C6340"/>
    <w:rsid w:val="005C6B51"/>
    <w:rsid w:val="005D0DEF"/>
    <w:rsid w:val="005D2529"/>
    <w:rsid w:val="005D5F5F"/>
    <w:rsid w:val="005F0037"/>
    <w:rsid w:val="00601CFE"/>
    <w:rsid w:val="00605FAF"/>
    <w:rsid w:val="00615D35"/>
    <w:rsid w:val="00616310"/>
    <w:rsid w:val="00617944"/>
    <w:rsid w:val="00630BFC"/>
    <w:rsid w:val="00636CF5"/>
    <w:rsid w:val="00636E9D"/>
    <w:rsid w:val="0063730E"/>
    <w:rsid w:val="00640124"/>
    <w:rsid w:val="006415D7"/>
    <w:rsid w:val="00641F5F"/>
    <w:rsid w:val="00643928"/>
    <w:rsid w:val="006454ED"/>
    <w:rsid w:val="00646F07"/>
    <w:rsid w:val="0066178B"/>
    <w:rsid w:val="00664190"/>
    <w:rsid w:val="0066446F"/>
    <w:rsid w:val="00680DA2"/>
    <w:rsid w:val="00682980"/>
    <w:rsid w:val="00686F9C"/>
    <w:rsid w:val="00691C8F"/>
    <w:rsid w:val="00694096"/>
    <w:rsid w:val="0069700A"/>
    <w:rsid w:val="006A32AE"/>
    <w:rsid w:val="006A5777"/>
    <w:rsid w:val="006A6353"/>
    <w:rsid w:val="006B03B0"/>
    <w:rsid w:val="006B4545"/>
    <w:rsid w:val="006C0150"/>
    <w:rsid w:val="006C02BD"/>
    <w:rsid w:val="006C0F9E"/>
    <w:rsid w:val="006C4100"/>
    <w:rsid w:val="006C5675"/>
    <w:rsid w:val="006C69E6"/>
    <w:rsid w:val="006D2216"/>
    <w:rsid w:val="006D2AE6"/>
    <w:rsid w:val="006D5808"/>
    <w:rsid w:val="006E0EA9"/>
    <w:rsid w:val="006E0F0D"/>
    <w:rsid w:val="006E102C"/>
    <w:rsid w:val="006E2D8A"/>
    <w:rsid w:val="006F2A2C"/>
    <w:rsid w:val="006F54CB"/>
    <w:rsid w:val="006F74E4"/>
    <w:rsid w:val="006F7816"/>
    <w:rsid w:val="007044D7"/>
    <w:rsid w:val="0071364B"/>
    <w:rsid w:val="007206D2"/>
    <w:rsid w:val="00721FEA"/>
    <w:rsid w:val="00730C67"/>
    <w:rsid w:val="0073776C"/>
    <w:rsid w:val="00737AD3"/>
    <w:rsid w:val="007421B4"/>
    <w:rsid w:val="007423CF"/>
    <w:rsid w:val="0074682A"/>
    <w:rsid w:val="0075183B"/>
    <w:rsid w:val="00757986"/>
    <w:rsid w:val="00762AC4"/>
    <w:rsid w:val="007651E5"/>
    <w:rsid w:val="00766AF0"/>
    <w:rsid w:val="00780EAC"/>
    <w:rsid w:val="00781003"/>
    <w:rsid w:val="00782B8A"/>
    <w:rsid w:val="0078494D"/>
    <w:rsid w:val="00786F4C"/>
    <w:rsid w:val="007876F6"/>
    <w:rsid w:val="00790F56"/>
    <w:rsid w:val="00791A82"/>
    <w:rsid w:val="00792C04"/>
    <w:rsid w:val="00792D18"/>
    <w:rsid w:val="007A1EDE"/>
    <w:rsid w:val="007A4AAD"/>
    <w:rsid w:val="007A71E9"/>
    <w:rsid w:val="007A7A8F"/>
    <w:rsid w:val="007B0254"/>
    <w:rsid w:val="007B10CC"/>
    <w:rsid w:val="007B75A8"/>
    <w:rsid w:val="007B7CF6"/>
    <w:rsid w:val="007C0AFB"/>
    <w:rsid w:val="007C1CC8"/>
    <w:rsid w:val="007C26C0"/>
    <w:rsid w:val="007C5944"/>
    <w:rsid w:val="007D0758"/>
    <w:rsid w:val="007D5F42"/>
    <w:rsid w:val="007E1F76"/>
    <w:rsid w:val="007E236B"/>
    <w:rsid w:val="007E24CE"/>
    <w:rsid w:val="007E2C49"/>
    <w:rsid w:val="007E5D36"/>
    <w:rsid w:val="007F3752"/>
    <w:rsid w:val="007F3F0C"/>
    <w:rsid w:val="007F4090"/>
    <w:rsid w:val="0080027F"/>
    <w:rsid w:val="00807918"/>
    <w:rsid w:val="00812604"/>
    <w:rsid w:val="008144CF"/>
    <w:rsid w:val="008223BD"/>
    <w:rsid w:val="008231AA"/>
    <w:rsid w:val="008235B4"/>
    <w:rsid w:val="00823D03"/>
    <w:rsid w:val="008243AA"/>
    <w:rsid w:val="00831B85"/>
    <w:rsid w:val="00833D2E"/>
    <w:rsid w:val="00837DEE"/>
    <w:rsid w:val="008423F7"/>
    <w:rsid w:val="00843B7B"/>
    <w:rsid w:val="00843F18"/>
    <w:rsid w:val="00844E56"/>
    <w:rsid w:val="00857672"/>
    <w:rsid w:val="00857A11"/>
    <w:rsid w:val="00862F69"/>
    <w:rsid w:val="008637DB"/>
    <w:rsid w:val="008719B4"/>
    <w:rsid w:val="00872F7A"/>
    <w:rsid w:val="00873505"/>
    <w:rsid w:val="008804A1"/>
    <w:rsid w:val="008807D7"/>
    <w:rsid w:val="0088187E"/>
    <w:rsid w:val="00881F20"/>
    <w:rsid w:val="00886189"/>
    <w:rsid w:val="008862E5"/>
    <w:rsid w:val="00886472"/>
    <w:rsid w:val="00887C25"/>
    <w:rsid w:val="00893983"/>
    <w:rsid w:val="00894743"/>
    <w:rsid w:val="00895836"/>
    <w:rsid w:val="0089699F"/>
    <w:rsid w:val="008971B9"/>
    <w:rsid w:val="008A26CA"/>
    <w:rsid w:val="008A2DEC"/>
    <w:rsid w:val="008A59DD"/>
    <w:rsid w:val="008A6007"/>
    <w:rsid w:val="008B2ADC"/>
    <w:rsid w:val="008B3976"/>
    <w:rsid w:val="008B45C6"/>
    <w:rsid w:val="008C14DA"/>
    <w:rsid w:val="008C2B4F"/>
    <w:rsid w:val="008D2535"/>
    <w:rsid w:val="008D47C4"/>
    <w:rsid w:val="008D48C9"/>
    <w:rsid w:val="008E34C3"/>
    <w:rsid w:val="008F4BA5"/>
    <w:rsid w:val="009002CA"/>
    <w:rsid w:val="009018D8"/>
    <w:rsid w:val="009036A3"/>
    <w:rsid w:val="009047F9"/>
    <w:rsid w:val="009067FA"/>
    <w:rsid w:val="00910956"/>
    <w:rsid w:val="009141F8"/>
    <w:rsid w:val="00914C8F"/>
    <w:rsid w:val="00916857"/>
    <w:rsid w:val="00920979"/>
    <w:rsid w:val="00921654"/>
    <w:rsid w:val="0092337F"/>
    <w:rsid w:val="00924284"/>
    <w:rsid w:val="00924BB1"/>
    <w:rsid w:val="0092723A"/>
    <w:rsid w:val="009276E8"/>
    <w:rsid w:val="009371FC"/>
    <w:rsid w:val="00941148"/>
    <w:rsid w:val="009414C6"/>
    <w:rsid w:val="00944453"/>
    <w:rsid w:val="009463FB"/>
    <w:rsid w:val="009468C0"/>
    <w:rsid w:val="00952305"/>
    <w:rsid w:val="00953238"/>
    <w:rsid w:val="009534B1"/>
    <w:rsid w:val="009551E7"/>
    <w:rsid w:val="009563C5"/>
    <w:rsid w:val="00957979"/>
    <w:rsid w:val="00961383"/>
    <w:rsid w:val="00962515"/>
    <w:rsid w:val="00963427"/>
    <w:rsid w:val="0096444B"/>
    <w:rsid w:val="00970B63"/>
    <w:rsid w:val="00973DA3"/>
    <w:rsid w:val="00973FE3"/>
    <w:rsid w:val="009746AB"/>
    <w:rsid w:val="00974E52"/>
    <w:rsid w:val="009869C5"/>
    <w:rsid w:val="00990381"/>
    <w:rsid w:val="0099178C"/>
    <w:rsid w:val="009917F4"/>
    <w:rsid w:val="00993307"/>
    <w:rsid w:val="0099345E"/>
    <w:rsid w:val="00995598"/>
    <w:rsid w:val="009974A9"/>
    <w:rsid w:val="00997963"/>
    <w:rsid w:val="009A0894"/>
    <w:rsid w:val="009A279C"/>
    <w:rsid w:val="009B28C9"/>
    <w:rsid w:val="009C1BAF"/>
    <w:rsid w:val="009D08B0"/>
    <w:rsid w:val="009D0A84"/>
    <w:rsid w:val="009D3344"/>
    <w:rsid w:val="009D6415"/>
    <w:rsid w:val="009D65BD"/>
    <w:rsid w:val="009E086B"/>
    <w:rsid w:val="009E3DED"/>
    <w:rsid w:val="009E5E62"/>
    <w:rsid w:val="009F24E0"/>
    <w:rsid w:val="009F295F"/>
    <w:rsid w:val="009F43CE"/>
    <w:rsid w:val="009F55A1"/>
    <w:rsid w:val="00A0083D"/>
    <w:rsid w:val="00A00B9D"/>
    <w:rsid w:val="00A01C20"/>
    <w:rsid w:val="00A02340"/>
    <w:rsid w:val="00A111C6"/>
    <w:rsid w:val="00A13865"/>
    <w:rsid w:val="00A13BA8"/>
    <w:rsid w:val="00A1458C"/>
    <w:rsid w:val="00A16641"/>
    <w:rsid w:val="00A21640"/>
    <w:rsid w:val="00A23957"/>
    <w:rsid w:val="00A24D33"/>
    <w:rsid w:val="00A333B9"/>
    <w:rsid w:val="00A37B1B"/>
    <w:rsid w:val="00A46091"/>
    <w:rsid w:val="00A516A3"/>
    <w:rsid w:val="00A54840"/>
    <w:rsid w:val="00A57D9B"/>
    <w:rsid w:val="00A60B6F"/>
    <w:rsid w:val="00A6237C"/>
    <w:rsid w:val="00A62B38"/>
    <w:rsid w:val="00A62B68"/>
    <w:rsid w:val="00A66273"/>
    <w:rsid w:val="00A67656"/>
    <w:rsid w:val="00A67CD8"/>
    <w:rsid w:val="00A7197F"/>
    <w:rsid w:val="00A77A13"/>
    <w:rsid w:val="00A80F84"/>
    <w:rsid w:val="00A83756"/>
    <w:rsid w:val="00A863B2"/>
    <w:rsid w:val="00A87AD9"/>
    <w:rsid w:val="00A90D45"/>
    <w:rsid w:val="00A92271"/>
    <w:rsid w:val="00A942CF"/>
    <w:rsid w:val="00A961E4"/>
    <w:rsid w:val="00A9777E"/>
    <w:rsid w:val="00A979F0"/>
    <w:rsid w:val="00AA1208"/>
    <w:rsid w:val="00AA216E"/>
    <w:rsid w:val="00AA50DE"/>
    <w:rsid w:val="00AA687F"/>
    <w:rsid w:val="00AB0196"/>
    <w:rsid w:val="00AB1C6C"/>
    <w:rsid w:val="00AB478F"/>
    <w:rsid w:val="00AC6AE4"/>
    <w:rsid w:val="00AC75DA"/>
    <w:rsid w:val="00AC7712"/>
    <w:rsid w:val="00AD47E9"/>
    <w:rsid w:val="00AD638B"/>
    <w:rsid w:val="00AE13DD"/>
    <w:rsid w:val="00AE3356"/>
    <w:rsid w:val="00AF1549"/>
    <w:rsid w:val="00AF1C08"/>
    <w:rsid w:val="00AF568E"/>
    <w:rsid w:val="00B1195C"/>
    <w:rsid w:val="00B14E9C"/>
    <w:rsid w:val="00B1684A"/>
    <w:rsid w:val="00B208E1"/>
    <w:rsid w:val="00B22EEC"/>
    <w:rsid w:val="00B2396B"/>
    <w:rsid w:val="00B23DDA"/>
    <w:rsid w:val="00B26C4C"/>
    <w:rsid w:val="00B31771"/>
    <w:rsid w:val="00B334C4"/>
    <w:rsid w:val="00B3354E"/>
    <w:rsid w:val="00B36A74"/>
    <w:rsid w:val="00B3755F"/>
    <w:rsid w:val="00B44BB9"/>
    <w:rsid w:val="00B45F99"/>
    <w:rsid w:val="00B47B85"/>
    <w:rsid w:val="00B50623"/>
    <w:rsid w:val="00B52167"/>
    <w:rsid w:val="00B53100"/>
    <w:rsid w:val="00B563B1"/>
    <w:rsid w:val="00B625B4"/>
    <w:rsid w:val="00B663EF"/>
    <w:rsid w:val="00B666AD"/>
    <w:rsid w:val="00B66DC1"/>
    <w:rsid w:val="00B71327"/>
    <w:rsid w:val="00B72AE4"/>
    <w:rsid w:val="00B72D79"/>
    <w:rsid w:val="00B7327C"/>
    <w:rsid w:val="00B74000"/>
    <w:rsid w:val="00B80183"/>
    <w:rsid w:val="00B8139F"/>
    <w:rsid w:val="00B82D98"/>
    <w:rsid w:val="00B8302C"/>
    <w:rsid w:val="00B8399C"/>
    <w:rsid w:val="00B90C5A"/>
    <w:rsid w:val="00B90CB8"/>
    <w:rsid w:val="00B9163C"/>
    <w:rsid w:val="00B9275C"/>
    <w:rsid w:val="00B929EB"/>
    <w:rsid w:val="00B939C3"/>
    <w:rsid w:val="00B96EBA"/>
    <w:rsid w:val="00BA6E6A"/>
    <w:rsid w:val="00BB0901"/>
    <w:rsid w:val="00BB52F4"/>
    <w:rsid w:val="00BB6DBB"/>
    <w:rsid w:val="00BC78F2"/>
    <w:rsid w:val="00BD2A52"/>
    <w:rsid w:val="00BD5D72"/>
    <w:rsid w:val="00BD672E"/>
    <w:rsid w:val="00BD71A8"/>
    <w:rsid w:val="00BD781F"/>
    <w:rsid w:val="00BE0650"/>
    <w:rsid w:val="00BE415D"/>
    <w:rsid w:val="00BE4DC3"/>
    <w:rsid w:val="00BE6C4F"/>
    <w:rsid w:val="00C02C9F"/>
    <w:rsid w:val="00C1141E"/>
    <w:rsid w:val="00C1156B"/>
    <w:rsid w:val="00C13517"/>
    <w:rsid w:val="00C1368E"/>
    <w:rsid w:val="00C16E59"/>
    <w:rsid w:val="00C23877"/>
    <w:rsid w:val="00C26825"/>
    <w:rsid w:val="00C31B06"/>
    <w:rsid w:val="00C3344E"/>
    <w:rsid w:val="00C35279"/>
    <w:rsid w:val="00C370FC"/>
    <w:rsid w:val="00C37882"/>
    <w:rsid w:val="00C37977"/>
    <w:rsid w:val="00C40A5B"/>
    <w:rsid w:val="00C40F21"/>
    <w:rsid w:val="00C4242F"/>
    <w:rsid w:val="00C55680"/>
    <w:rsid w:val="00C60294"/>
    <w:rsid w:val="00C60A94"/>
    <w:rsid w:val="00C61E97"/>
    <w:rsid w:val="00C667EF"/>
    <w:rsid w:val="00C71E59"/>
    <w:rsid w:val="00C74A2A"/>
    <w:rsid w:val="00C76500"/>
    <w:rsid w:val="00C77D63"/>
    <w:rsid w:val="00C85ED1"/>
    <w:rsid w:val="00C92B23"/>
    <w:rsid w:val="00C95A93"/>
    <w:rsid w:val="00CA0430"/>
    <w:rsid w:val="00CA0F4B"/>
    <w:rsid w:val="00CA3A1C"/>
    <w:rsid w:val="00CB1A47"/>
    <w:rsid w:val="00CB3B2F"/>
    <w:rsid w:val="00CB47AB"/>
    <w:rsid w:val="00CB7369"/>
    <w:rsid w:val="00CC1568"/>
    <w:rsid w:val="00CC2AAE"/>
    <w:rsid w:val="00CC3C45"/>
    <w:rsid w:val="00CC7C71"/>
    <w:rsid w:val="00CD4AD2"/>
    <w:rsid w:val="00CE024F"/>
    <w:rsid w:val="00CE3839"/>
    <w:rsid w:val="00CF1298"/>
    <w:rsid w:val="00CF3127"/>
    <w:rsid w:val="00CF3741"/>
    <w:rsid w:val="00CF586C"/>
    <w:rsid w:val="00D024FB"/>
    <w:rsid w:val="00D054A8"/>
    <w:rsid w:val="00D05F39"/>
    <w:rsid w:val="00D114C2"/>
    <w:rsid w:val="00D17135"/>
    <w:rsid w:val="00D25E96"/>
    <w:rsid w:val="00D27398"/>
    <w:rsid w:val="00D302E9"/>
    <w:rsid w:val="00D3105E"/>
    <w:rsid w:val="00D34FE6"/>
    <w:rsid w:val="00D3596C"/>
    <w:rsid w:val="00D4187F"/>
    <w:rsid w:val="00D42E7B"/>
    <w:rsid w:val="00D51406"/>
    <w:rsid w:val="00D51A56"/>
    <w:rsid w:val="00D57EF9"/>
    <w:rsid w:val="00D63FF3"/>
    <w:rsid w:val="00D6731C"/>
    <w:rsid w:val="00D67694"/>
    <w:rsid w:val="00D70B23"/>
    <w:rsid w:val="00D714EC"/>
    <w:rsid w:val="00D74CB7"/>
    <w:rsid w:val="00D76FE1"/>
    <w:rsid w:val="00D80756"/>
    <w:rsid w:val="00D8150A"/>
    <w:rsid w:val="00D842A5"/>
    <w:rsid w:val="00D90FE2"/>
    <w:rsid w:val="00D94AE3"/>
    <w:rsid w:val="00D95568"/>
    <w:rsid w:val="00D9634F"/>
    <w:rsid w:val="00DA1BFF"/>
    <w:rsid w:val="00DA323F"/>
    <w:rsid w:val="00DA32E1"/>
    <w:rsid w:val="00DA536A"/>
    <w:rsid w:val="00DA5A72"/>
    <w:rsid w:val="00DA5D3A"/>
    <w:rsid w:val="00DB00F7"/>
    <w:rsid w:val="00DB183D"/>
    <w:rsid w:val="00DB1FE3"/>
    <w:rsid w:val="00DB4775"/>
    <w:rsid w:val="00DB77BE"/>
    <w:rsid w:val="00DC009D"/>
    <w:rsid w:val="00DC0106"/>
    <w:rsid w:val="00DC0810"/>
    <w:rsid w:val="00DC2056"/>
    <w:rsid w:val="00DC27A8"/>
    <w:rsid w:val="00DC2E8B"/>
    <w:rsid w:val="00DC36E0"/>
    <w:rsid w:val="00DC3F55"/>
    <w:rsid w:val="00DC4821"/>
    <w:rsid w:val="00DD0565"/>
    <w:rsid w:val="00DD05F4"/>
    <w:rsid w:val="00DD34C1"/>
    <w:rsid w:val="00DD53B3"/>
    <w:rsid w:val="00DD6ED2"/>
    <w:rsid w:val="00DD6EEA"/>
    <w:rsid w:val="00DE082F"/>
    <w:rsid w:val="00DE48B6"/>
    <w:rsid w:val="00DE7E86"/>
    <w:rsid w:val="00DF4BD4"/>
    <w:rsid w:val="00DF5EB5"/>
    <w:rsid w:val="00DF66FE"/>
    <w:rsid w:val="00DF6EC9"/>
    <w:rsid w:val="00E04324"/>
    <w:rsid w:val="00E11116"/>
    <w:rsid w:val="00E12EA5"/>
    <w:rsid w:val="00E14BF8"/>
    <w:rsid w:val="00E1594F"/>
    <w:rsid w:val="00E20E96"/>
    <w:rsid w:val="00E30AEF"/>
    <w:rsid w:val="00E33C77"/>
    <w:rsid w:val="00E34116"/>
    <w:rsid w:val="00E34995"/>
    <w:rsid w:val="00E35058"/>
    <w:rsid w:val="00E36859"/>
    <w:rsid w:val="00E407B0"/>
    <w:rsid w:val="00E504A3"/>
    <w:rsid w:val="00E5106A"/>
    <w:rsid w:val="00E5677C"/>
    <w:rsid w:val="00E57DD7"/>
    <w:rsid w:val="00E625FC"/>
    <w:rsid w:val="00E70D66"/>
    <w:rsid w:val="00E71FE4"/>
    <w:rsid w:val="00E7249A"/>
    <w:rsid w:val="00E733B1"/>
    <w:rsid w:val="00E7342F"/>
    <w:rsid w:val="00E75B0C"/>
    <w:rsid w:val="00E75D92"/>
    <w:rsid w:val="00E76782"/>
    <w:rsid w:val="00E76B8B"/>
    <w:rsid w:val="00E81E51"/>
    <w:rsid w:val="00E82047"/>
    <w:rsid w:val="00E828A6"/>
    <w:rsid w:val="00E828F4"/>
    <w:rsid w:val="00E8520D"/>
    <w:rsid w:val="00E87D87"/>
    <w:rsid w:val="00E90A95"/>
    <w:rsid w:val="00E913D2"/>
    <w:rsid w:val="00E91DDC"/>
    <w:rsid w:val="00E94A51"/>
    <w:rsid w:val="00E94F61"/>
    <w:rsid w:val="00E97229"/>
    <w:rsid w:val="00EA334B"/>
    <w:rsid w:val="00EA334D"/>
    <w:rsid w:val="00EA5DE2"/>
    <w:rsid w:val="00EB008A"/>
    <w:rsid w:val="00EC1264"/>
    <w:rsid w:val="00EC130E"/>
    <w:rsid w:val="00EC1EB0"/>
    <w:rsid w:val="00EC65A5"/>
    <w:rsid w:val="00EC6655"/>
    <w:rsid w:val="00EC6FED"/>
    <w:rsid w:val="00ED08E5"/>
    <w:rsid w:val="00ED32DF"/>
    <w:rsid w:val="00ED4A0C"/>
    <w:rsid w:val="00ED770F"/>
    <w:rsid w:val="00EE13F6"/>
    <w:rsid w:val="00EE1E99"/>
    <w:rsid w:val="00EE29A2"/>
    <w:rsid w:val="00EE2A90"/>
    <w:rsid w:val="00EE3216"/>
    <w:rsid w:val="00EF5235"/>
    <w:rsid w:val="00F02EF2"/>
    <w:rsid w:val="00F05821"/>
    <w:rsid w:val="00F1020E"/>
    <w:rsid w:val="00F11D20"/>
    <w:rsid w:val="00F12B74"/>
    <w:rsid w:val="00F22A33"/>
    <w:rsid w:val="00F2525C"/>
    <w:rsid w:val="00F32DBF"/>
    <w:rsid w:val="00F3307B"/>
    <w:rsid w:val="00F42CB6"/>
    <w:rsid w:val="00F44E9B"/>
    <w:rsid w:val="00F54715"/>
    <w:rsid w:val="00F554EF"/>
    <w:rsid w:val="00F6453A"/>
    <w:rsid w:val="00F665D2"/>
    <w:rsid w:val="00F675B4"/>
    <w:rsid w:val="00F677D9"/>
    <w:rsid w:val="00F67892"/>
    <w:rsid w:val="00F729E3"/>
    <w:rsid w:val="00F740E3"/>
    <w:rsid w:val="00F7516C"/>
    <w:rsid w:val="00F75AB0"/>
    <w:rsid w:val="00F81F9C"/>
    <w:rsid w:val="00F93460"/>
    <w:rsid w:val="00F94FD6"/>
    <w:rsid w:val="00F9554A"/>
    <w:rsid w:val="00FA0F64"/>
    <w:rsid w:val="00FA16B2"/>
    <w:rsid w:val="00FA3F86"/>
    <w:rsid w:val="00FA41DE"/>
    <w:rsid w:val="00FA6440"/>
    <w:rsid w:val="00FB0D4C"/>
    <w:rsid w:val="00FB4019"/>
    <w:rsid w:val="00FB4962"/>
    <w:rsid w:val="00FB5342"/>
    <w:rsid w:val="00FB7E48"/>
    <w:rsid w:val="00FC44F4"/>
    <w:rsid w:val="00FD0008"/>
    <w:rsid w:val="00FD022C"/>
    <w:rsid w:val="00FD5B66"/>
    <w:rsid w:val="00FD67A4"/>
    <w:rsid w:val="00FD6F7C"/>
    <w:rsid w:val="00FE0A13"/>
    <w:rsid w:val="00FE26EC"/>
    <w:rsid w:val="00FE61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87B0C"/>
  <w15:docId w15:val="{AD9CBE28-09BE-405C-8938-34673A43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4096"/>
  </w:style>
  <w:style w:type="paragraph" w:styleId="Nagwek1">
    <w:name w:val="heading 1"/>
    <w:basedOn w:val="Normalny"/>
    <w:next w:val="Normalny"/>
    <w:link w:val="Nagwek1Znak"/>
    <w:uiPriority w:val="9"/>
    <w:qFormat/>
    <w:rsid w:val="000767CA"/>
    <w:pPr>
      <w:numPr>
        <w:numId w:val="8"/>
      </w:numPr>
      <w:spacing w:before="240" w:after="240" w:line="259" w:lineRule="auto"/>
      <w:ind w:left="1135" w:hanging="284"/>
      <w:jc w:val="both"/>
      <w:outlineLvl w:val="0"/>
    </w:pPr>
    <w:rPr>
      <w:rFonts w:asciiTheme="majorHAnsi" w:eastAsiaTheme="majorEastAsia" w:hAnsiTheme="majorHAnsi" w:cstheme="majorBidi"/>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 BS,Numerowanie,List Paragraph"/>
    <w:basedOn w:val="Normalny"/>
    <w:link w:val="AkapitzlistZnak"/>
    <w:uiPriority w:val="34"/>
    <w:qFormat/>
    <w:rsid w:val="00AC6AE4"/>
    <w:pPr>
      <w:ind w:left="720"/>
      <w:contextualSpacing/>
    </w:pPr>
  </w:style>
  <w:style w:type="character" w:styleId="Odwoaniedokomentarza">
    <w:name w:val="annotation reference"/>
    <w:basedOn w:val="Domylnaczcionkaakapitu"/>
    <w:uiPriority w:val="99"/>
    <w:semiHidden/>
    <w:unhideWhenUsed/>
    <w:rsid w:val="00AC6AE4"/>
    <w:rPr>
      <w:sz w:val="16"/>
      <w:szCs w:val="16"/>
    </w:rPr>
  </w:style>
  <w:style w:type="paragraph" w:styleId="Tekstkomentarza">
    <w:name w:val="annotation text"/>
    <w:basedOn w:val="Normalny"/>
    <w:link w:val="TekstkomentarzaZnak"/>
    <w:uiPriority w:val="99"/>
    <w:semiHidden/>
    <w:unhideWhenUsed/>
    <w:rsid w:val="00AC6AE4"/>
    <w:rPr>
      <w:sz w:val="20"/>
      <w:szCs w:val="20"/>
    </w:rPr>
  </w:style>
  <w:style w:type="character" w:customStyle="1" w:styleId="TekstkomentarzaZnak">
    <w:name w:val="Tekst komentarza Znak"/>
    <w:basedOn w:val="Domylnaczcionkaakapitu"/>
    <w:link w:val="Tekstkomentarza"/>
    <w:uiPriority w:val="99"/>
    <w:semiHidden/>
    <w:rsid w:val="00AC6AE4"/>
    <w:rPr>
      <w:sz w:val="20"/>
      <w:szCs w:val="20"/>
    </w:rPr>
  </w:style>
  <w:style w:type="paragraph" w:styleId="Tematkomentarza">
    <w:name w:val="annotation subject"/>
    <w:basedOn w:val="Tekstkomentarza"/>
    <w:next w:val="Tekstkomentarza"/>
    <w:link w:val="TematkomentarzaZnak"/>
    <w:uiPriority w:val="99"/>
    <w:semiHidden/>
    <w:unhideWhenUsed/>
    <w:rsid w:val="00AC6AE4"/>
    <w:rPr>
      <w:b/>
      <w:bCs/>
    </w:rPr>
  </w:style>
  <w:style w:type="character" w:customStyle="1" w:styleId="TematkomentarzaZnak">
    <w:name w:val="Temat komentarza Znak"/>
    <w:basedOn w:val="TekstkomentarzaZnak"/>
    <w:link w:val="Tematkomentarza"/>
    <w:uiPriority w:val="99"/>
    <w:semiHidden/>
    <w:rsid w:val="00AC6AE4"/>
    <w:rPr>
      <w:b/>
      <w:bCs/>
      <w:sz w:val="20"/>
      <w:szCs w:val="20"/>
    </w:rPr>
  </w:style>
  <w:style w:type="paragraph" w:styleId="Tekstdymka">
    <w:name w:val="Balloon Text"/>
    <w:basedOn w:val="Normalny"/>
    <w:link w:val="TekstdymkaZnak"/>
    <w:uiPriority w:val="99"/>
    <w:semiHidden/>
    <w:unhideWhenUsed/>
    <w:rsid w:val="00AC6AE4"/>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AC6AE4"/>
    <w:rPr>
      <w:rFonts w:ascii="Times New Roman" w:hAnsi="Times New Roman" w:cs="Times New Roman"/>
      <w:sz w:val="18"/>
      <w:szCs w:val="18"/>
    </w:rPr>
  </w:style>
  <w:style w:type="paragraph" w:customStyle="1" w:styleId="Default">
    <w:name w:val="Default"/>
    <w:rsid w:val="00636E9D"/>
    <w:pPr>
      <w:autoSpaceDE w:val="0"/>
      <w:autoSpaceDN w:val="0"/>
      <w:adjustRightInd w:val="0"/>
    </w:pPr>
    <w:rPr>
      <w:rFonts w:ascii="Times New Roman" w:hAnsi="Times New Roman" w:cs="Times New Roman"/>
      <w:color w:val="000000"/>
    </w:rPr>
  </w:style>
  <w:style w:type="paragraph" w:styleId="Tytu">
    <w:name w:val="Title"/>
    <w:aliases w:val="UWAGA"/>
    <w:basedOn w:val="Normalny"/>
    <w:next w:val="Normalny"/>
    <w:link w:val="TytuZnak"/>
    <w:uiPriority w:val="10"/>
    <w:qFormat/>
    <w:rsid w:val="00636E9D"/>
    <w:pPr>
      <w:pBdr>
        <w:top w:val="double" w:sz="4" w:space="1" w:color="auto"/>
        <w:left w:val="double" w:sz="4" w:space="4" w:color="auto"/>
        <w:bottom w:val="double" w:sz="4" w:space="1" w:color="auto"/>
        <w:right w:val="double" w:sz="4" w:space="4" w:color="auto"/>
      </w:pBdr>
      <w:contextualSpacing/>
      <w:jc w:val="both"/>
    </w:pPr>
    <w:rPr>
      <w:rFonts w:ascii="Times New Roman" w:eastAsiaTheme="majorEastAsia" w:hAnsi="Times New Roman" w:cstheme="majorBidi"/>
      <w:spacing w:val="5"/>
      <w:kern w:val="28"/>
      <w:szCs w:val="52"/>
    </w:rPr>
  </w:style>
  <w:style w:type="character" w:customStyle="1" w:styleId="TytuZnak">
    <w:name w:val="Tytuł Znak"/>
    <w:aliases w:val="UWAGA Znak"/>
    <w:basedOn w:val="Domylnaczcionkaakapitu"/>
    <w:link w:val="Tytu"/>
    <w:uiPriority w:val="10"/>
    <w:rsid w:val="00636E9D"/>
    <w:rPr>
      <w:rFonts w:ascii="Times New Roman" w:eastAsiaTheme="majorEastAsia" w:hAnsi="Times New Roman" w:cstheme="majorBidi"/>
      <w:spacing w:val="5"/>
      <w:kern w:val="28"/>
      <w:szCs w:val="52"/>
    </w:rPr>
  </w:style>
  <w:style w:type="paragraph" w:styleId="Nagwek">
    <w:name w:val="header"/>
    <w:basedOn w:val="Normalny"/>
    <w:link w:val="NagwekZnak"/>
    <w:uiPriority w:val="99"/>
    <w:unhideWhenUsed/>
    <w:rsid w:val="00E34116"/>
    <w:pPr>
      <w:tabs>
        <w:tab w:val="center" w:pos="4536"/>
        <w:tab w:val="right" w:pos="9072"/>
      </w:tabs>
    </w:pPr>
  </w:style>
  <w:style w:type="character" w:customStyle="1" w:styleId="NagwekZnak">
    <w:name w:val="Nagłówek Znak"/>
    <w:basedOn w:val="Domylnaczcionkaakapitu"/>
    <w:link w:val="Nagwek"/>
    <w:uiPriority w:val="99"/>
    <w:rsid w:val="00E34116"/>
  </w:style>
  <w:style w:type="paragraph" w:styleId="Stopka">
    <w:name w:val="footer"/>
    <w:basedOn w:val="Normalny"/>
    <w:link w:val="StopkaZnak"/>
    <w:uiPriority w:val="99"/>
    <w:unhideWhenUsed/>
    <w:rsid w:val="00E34116"/>
    <w:pPr>
      <w:tabs>
        <w:tab w:val="center" w:pos="4536"/>
        <w:tab w:val="right" w:pos="9072"/>
      </w:tabs>
    </w:pPr>
  </w:style>
  <w:style w:type="character" w:customStyle="1" w:styleId="StopkaZnak">
    <w:name w:val="Stopka Znak"/>
    <w:basedOn w:val="Domylnaczcionkaakapitu"/>
    <w:link w:val="Stopka"/>
    <w:uiPriority w:val="99"/>
    <w:rsid w:val="00E34116"/>
  </w:style>
  <w:style w:type="character" w:styleId="Hipercze">
    <w:name w:val="Hyperlink"/>
    <w:basedOn w:val="Domylnaczcionkaakapitu"/>
    <w:uiPriority w:val="99"/>
    <w:unhideWhenUsed/>
    <w:rsid w:val="00E34116"/>
    <w:rPr>
      <w:color w:val="0563C1" w:themeColor="hyperlink"/>
      <w:u w:val="single"/>
    </w:rPr>
  </w:style>
  <w:style w:type="character" w:customStyle="1" w:styleId="Nagwek1Znak">
    <w:name w:val="Nagłówek 1 Znak"/>
    <w:basedOn w:val="Domylnaczcionkaakapitu"/>
    <w:link w:val="Nagwek1"/>
    <w:uiPriority w:val="9"/>
    <w:rsid w:val="000767CA"/>
    <w:rPr>
      <w:rFonts w:asciiTheme="majorHAnsi" w:eastAsiaTheme="majorEastAsia" w:hAnsiTheme="majorHAnsi" w:cstheme="majorBidi"/>
      <w:b/>
      <w:bCs/>
      <w:sz w:val="26"/>
      <w:szCs w:val="2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
    <w:basedOn w:val="Normalny"/>
    <w:link w:val="TekstpodstawowyZnak"/>
    <w:rsid w:val="00131721"/>
    <w:pPr>
      <w:jc w:val="center"/>
    </w:pPr>
    <w:rPr>
      <w:rFonts w:ascii="Times New Roman" w:eastAsia="Times New Roman" w:hAnsi="Times New Roman" w:cs="Times New Roman"/>
      <w:b/>
      <w:i/>
      <w:sz w:val="28"/>
      <w:szCs w:val="20"/>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rsid w:val="00131721"/>
    <w:rPr>
      <w:rFonts w:ascii="Times New Roman" w:eastAsia="Times New Roman" w:hAnsi="Times New Roman" w:cs="Times New Roman"/>
      <w:b/>
      <w:i/>
      <w:sz w:val="28"/>
      <w:szCs w:val="20"/>
      <w:lang w:val="x-none" w:eastAsia="x-none"/>
    </w:rPr>
  </w:style>
  <w:style w:type="character" w:styleId="UyteHipercze">
    <w:name w:val="FollowedHyperlink"/>
    <w:basedOn w:val="Domylnaczcionkaakapitu"/>
    <w:uiPriority w:val="99"/>
    <w:semiHidden/>
    <w:unhideWhenUsed/>
    <w:rsid w:val="00A01C20"/>
    <w:rPr>
      <w:color w:val="954F72" w:themeColor="followedHyperlink"/>
      <w:u w:val="single"/>
    </w:rPr>
  </w:style>
  <w:style w:type="character" w:customStyle="1" w:styleId="Nierozpoznanawzmianka1">
    <w:name w:val="Nierozpoznana wzmianka1"/>
    <w:basedOn w:val="Domylnaczcionkaakapitu"/>
    <w:uiPriority w:val="99"/>
    <w:semiHidden/>
    <w:unhideWhenUsed/>
    <w:rsid w:val="00C35279"/>
    <w:rPr>
      <w:color w:val="605E5C"/>
      <w:shd w:val="clear" w:color="auto" w:fill="E1DFDD"/>
    </w:rPr>
  </w:style>
  <w:style w:type="character" w:customStyle="1" w:styleId="AkapitzlistZnak">
    <w:name w:val="Akapit z listą Znak"/>
    <w:aliases w:val="Akapit z listą BS Znak,Numerowanie Znak,List Paragraph Znak"/>
    <w:link w:val="Akapitzlist"/>
    <w:uiPriority w:val="34"/>
    <w:qFormat/>
    <w:rsid w:val="006D5808"/>
  </w:style>
  <w:style w:type="numbering" w:customStyle="1" w:styleId="WW8Num13">
    <w:name w:val="WW8Num13"/>
    <w:basedOn w:val="Bezlisty"/>
    <w:rsid w:val="00D57EF9"/>
    <w:pPr>
      <w:numPr>
        <w:numId w:val="27"/>
      </w:numPr>
    </w:pPr>
  </w:style>
  <w:style w:type="table" w:customStyle="1" w:styleId="Tabela-Siatka1">
    <w:name w:val="Tabela - Siatka1"/>
    <w:basedOn w:val="Standardowy"/>
    <w:next w:val="Tabela-Siatka"/>
    <w:uiPriority w:val="39"/>
    <w:rsid w:val="00D57EF9"/>
    <w:pPr>
      <w:widowControl w:val="0"/>
      <w:autoSpaceDN w:val="0"/>
      <w:textAlignment w:val="baseline"/>
    </w:pPr>
    <w:rPr>
      <w:rFonts w:ascii="Liberation Serif" w:eastAsia="PMingLiU" w:hAnsi="Liberation Serif" w:cs="Mangal"/>
      <w:kern w:val="3"/>
      <w:lang w:eastAsia="zh-TW"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D57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A6007"/>
    <w:rPr>
      <w:sz w:val="20"/>
      <w:szCs w:val="20"/>
    </w:rPr>
  </w:style>
  <w:style w:type="character" w:customStyle="1" w:styleId="TekstprzypisukocowegoZnak">
    <w:name w:val="Tekst przypisu końcowego Znak"/>
    <w:basedOn w:val="Domylnaczcionkaakapitu"/>
    <w:link w:val="Tekstprzypisukocowego"/>
    <w:uiPriority w:val="99"/>
    <w:semiHidden/>
    <w:rsid w:val="008A6007"/>
    <w:rPr>
      <w:sz w:val="20"/>
      <w:szCs w:val="20"/>
    </w:rPr>
  </w:style>
  <w:style w:type="character" w:styleId="Odwoanieprzypisukocowego">
    <w:name w:val="endnote reference"/>
    <w:basedOn w:val="Domylnaczcionkaakapitu"/>
    <w:uiPriority w:val="99"/>
    <w:semiHidden/>
    <w:unhideWhenUsed/>
    <w:rsid w:val="008A6007"/>
    <w:rPr>
      <w:vertAlign w:val="superscript"/>
    </w:rPr>
  </w:style>
  <w:style w:type="character" w:customStyle="1" w:styleId="Nierozpoznanawzmianka2">
    <w:name w:val="Nierozpoznana wzmianka2"/>
    <w:basedOn w:val="Domylnaczcionkaakapitu"/>
    <w:uiPriority w:val="99"/>
    <w:semiHidden/>
    <w:unhideWhenUsed/>
    <w:rsid w:val="00051A60"/>
    <w:rPr>
      <w:color w:val="605E5C"/>
      <w:shd w:val="clear" w:color="auto" w:fill="E1DFDD"/>
    </w:rPr>
  </w:style>
  <w:style w:type="paragraph" w:styleId="NormalnyWeb">
    <w:name w:val="Normal (Web)"/>
    <w:basedOn w:val="Normalny"/>
    <w:uiPriority w:val="99"/>
    <w:unhideWhenUsed/>
    <w:rsid w:val="0007675C"/>
    <w:pPr>
      <w:spacing w:before="100" w:beforeAutospacing="1" w:after="100" w:afterAutospacing="1"/>
    </w:pPr>
    <w:rPr>
      <w:rFonts w:ascii="Times New Roman" w:eastAsia="Times New Roman" w:hAnsi="Times New Roman" w:cs="Times New Roman"/>
      <w:lang w:eastAsia="pl-PL"/>
    </w:rPr>
  </w:style>
  <w:style w:type="numbering" w:customStyle="1" w:styleId="WW8Num21">
    <w:name w:val="WW8Num21"/>
    <w:basedOn w:val="Bezlisty"/>
    <w:rsid w:val="00FE0A13"/>
    <w:pPr>
      <w:numPr>
        <w:numId w:val="35"/>
      </w:numPr>
    </w:pPr>
  </w:style>
  <w:style w:type="character" w:customStyle="1" w:styleId="markedcontent">
    <w:name w:val="markedcontent"/>
    <w:basedOn w:val="Domylnaczcionkaakapitu"/>
    <w:rsid w:val="00EE2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21385">
      <w:bodyDiv w:val="1"/>
      <w:marLeft w:val="0"/>
      <w:marRight w:val="0"/>
      <w:marTop w:val="0"/>
      <w:marBottom w:val="0"/>
      <w:divBdr>
        <w:top w:val="none" w:sz="0" w:space="0" w:color="auto"/>
        <w:left w:val="none" w:sz="0" w:space="0" w:color="auto"/>
        <w:bottom w:val="none" w:sz="0" w:space="0" w:color="auto"/>
        <w:right w:val="none" w:sz="0" w:space="0" w:color="auto"/>
      </w:divBdr>
    </w:div>
    <w:div w:id="665288269">
      <w:bodyDiv w:val="1"/>
      <w:marLeft w:val="0"/>
      <w:marRight w:val="0"/>
      <w:marTop w:val="0"/>
      <w:marBottom w:val="0"/>
      <w:divBdr>
        <w:top w:val="none" w:sz="0" w:space="0" w:color="auto"/>
        <w:left w:val="none" w:sz="0" w:space="0" w:color="auto"/>
        <w:bottom w:val="none" w:sz="0" w:space="0" w:color="auto"/>
        <w:right w:val="none" w:sz="0" w:space="0" w:color="auto"/>
      </w:divBdr>
    </w:div>
    <w:div w:id="1226113104">
      <w:bodyDiv w:val="1"/>
      <w:marLeft w:val="0"/>
      <w:marRight w:val="0"/>
      <w:marTop w:val="0"/>
      <w:marBottom w:val="0"/>
      <w:divBdr>
        <w:top w:val="none" w:sz="0" w:space="0" w:color="auto"/>
        <w:left w:val="none" w:sz="0" w:space="0" w:color="auto"/>
        <w:bottom w:val="none" w:sz="0" w:space="0" w:color="auto"/>
        <w:right w:val="none" w:sz="0" w:space="0" w:color="auto"/>
      </w:divBdr>
      <w:divsChild>
        <w:div w:id="1037393572">
          <w:marLeft w:val="0"/>
          <w:marRight w:val="0"/>
          <w:marTop w:val="0"/>
          <w:marBottom w:val="0"/>
          <w:divBdr>
            <w:top w:val="none" w:sz="0" w:space="0" w:color="auto"/>
            <w:left w:val="none" w:sz="0" w:space="0" w:color="auto"/>
            <w:bottom w:val="none" w:sz="0" w:space="0" w:color="auto"/>
            <w:right w:val="none" w:sz="0" w:space="0" w:color="auto"/>
          </w:divBdr>
        </w:div>
      </w:divsChild>
    </w:div>
    <w:div w:id="1360739312">
      <w:bodyDiv w:val="1"/>
      <w:marLeft w:val="0"/>
      <w:marRight w:val="0"/>
      <w:marTop w:val="0"/>
      <w:marBottom w:val="0"/>
      <w:divBdr>
        <w:top w:val="none" w:sz="0" w:space="0" w:color="auto"/>
        <w:left w:val="none" w:sz="0" w:space="0" w:color="auto"/>
        <w:bottom w:val="none" w:sz="0" w:space="0" w:color="auto"/>
        <w:right w:val="none" w:sz="0" w:space="0" w:color="auto"/>
      </w:divBdr>
    </w:div>
    <w:div w:id="1437747849">
      <w:bodyDiv w:val="1"/>
      <w:marLeft w:val="0"/>
      <w:marRight w:val="0"/>
      <w:marTop w:val="0"/>
      <w:marBottom w:val="0"/>
      <w:divBdr>
        <w:top w:val="none" w:sz="0" w:space="0" w:color="auto"/>
        <w:left w:val="none" w:sz="0" w:space="0" w:color="auto"/>
        <w:bottom w:val="none" w:sz="0" w:space="0" w:color="auto"/>
        <w:right w:val="none" w:sz="0" w:space="0" w:color="auto"/>
      </w:divBdr>
      <w:divsChild>
        <w:div w:id="461269517">
          <w:marLeft w:val="360"/>
          <w:marRight w:val="0"/>
          <w:marTop w:val="72"/>
          <w:marBottom w:val="72"/>
          <w:divBdr>
            <w:top w:val="none" w:sz="0" w:space="0" w:color="auto"/>
            <w:left w:val="none" w:sz="0" w:space="0" w:color="auto"/>
            <w:bottom w:val="none" w:sz="0" w:space="0" w:color="auto"/>
            <w:right w:val="none" w:sz="0" w:space="0" w:color="auto"/>
          </w:divBdr>
        </w:div>
        <w:div w:id="157111698">
          <w:marLeft w:val="360"/>
          <w:marRight w:val="0"/>
          <w:marTop w:val="0"/>
          <w:marBottom w:val="72"/>
          <w:divBdr>
            <w:top w:val="none" w:sz="0" w:space="0" w:color="auto"/>
            <w:left w:val="none" w:sz="0" w:space="0" w:color="auto"/>
            <w:bottom w:val="none" w:sz="0" w:space="0" w:color="auto"/>
            <w:right w:val="none" w:sz="0" w:space="0" w:color="auto"/>
          </w:divBdr>
        </w:div>
        <w:div w:id="1779368847">
          <w:marLeft w:val="360"/>
          <w:marRight w:val="0"/>
          <w:marTop w:val="0"/>
          <w:marBottom w:val="72"/>
          <w:divBdr>
            <w:top w:val="none" w:sz="0" w:space="0" w:color="auto"/>
            <w:left w:val="none" w:sz="0" w:space="0" w:color="auto"/>
            <w:bottom w:val="none" w:sz="0" w:space="0" w:color="auto"/>
            <w:right w:val="none" w:sz="0" w:space="0" w:color="auto"/>
          </w:divBdr>
        </w:div>
        <w:div w:id="489297453">
          <w:marLeft w:val="360"/>
          <w:marRight w:val="0"/>
          <w:marTop w:val="0"/>
          <w:marBottom w:val="72"/>
          <w:divBdr>
            <w:top w:val="none" w:sz="0" w:space="0" w:color="auto"/>
            <w:left w:val="none" w:sz="0" w:space="0" w:color="auto"/>
            <w:bottom w:val="none" w:sz="0" w:space="0" w:color="auto"/>
            <w:right w:val="none" w:sz="0" w:space="0" w:color="auto"/>
          </w:divBdr>
        </w:div>
        <w:div w:id="1506048399">
          <w:marLeft w:val="360"/>
          <w:marRight w:val="0"/>
          <w:marTop w:val="0"/>
          <w:marBottom w:val="72"/>
          <w:divBdr>
            <w:top w:val="none" w:sz="0" w:space="0" w:color="auto"/>
            <w:left w:val="none" w:sz="0" w:space="0" w:color="auto"/>
            <w:bottom w:val="none" w:sz="0" w:space="0" w:color="auto"/>
            <w:right w:val="none" w:sz="0" w:space="0" w:color="auto"/>
          </w:divBdr>
        </w:div>
        <w:div w:id="372735274">
          <w:marLeft w:val="360"/>
          <w:marRight w:val="0"/>
          <w:marTop w:val="0"/>
          <w:marBottom w:val="72"/>
          <w:divBdr>
            <w:top w:val="none" w:sz="0" w:space="0" w:color="auto"/>
            <w:left w:val="none" w:sz="0" w:space="0" w:color="auto"/>
            <w:bottom w:val="none" w:sz="0" w:space="0" w:color="auto"/>
            <w:right w:val="none" w:sz="0" w:space="0" w:color="auto"/>
          </w:divBdr>
        </w:div>
        <w:div w:id="1380663669">
          <w:marLeft w:val="360"/>
          <w:marRight w:val="0"/>
          <w:marTop w:val="0"/>
          <w:marBottom w:val="72"/>
          <w:divBdr>
            <w:top w:val="none" w:sz="0" w:space="0" w:color="auto"/>
            <w:left w:val="none" w:sz="0" w:space="0" w:color="auto"/>
            <w:bottom w:val="none" w:sz="0" w:space="0" w:color="auto"/>
            <w:right w:val="none" w:sz="0" w:space="0" w:color="auto"/>
          </w:divBdr>
        </w:div>
        <w:div w:id="874582999">
          <w:marLeft w:val="360"/>
          <w:marRight w:val="0"/>
          <w:marTop w:val="0"/>
          <w:marBottom w:val="72"/>
          <w:divBdr>
            <w:top w:val="none" w:sz="0" w:space="0" w:color="auto"/>
            <w:left w:val="none" w:sz="0" w:space="0" w:color="auto"/>
            <w:bottom w:val="none" w:sz="0" w:space="0" w:color="auto"/>
            <w:right w:val="none" w:sz="0" w:space="0" w:color="auto"/>
          </w:divBdr>
        </w:div>
        <w:div w:id="1016350987">
          <w:marLeft w:val="360"/>
          <w:marRight w:val="0"/>
          <w:marTop w:val="0"/>
          <w:marBottom w:val="72"/>
          <w:divBdr>
            <w:top w:val="none" w:sz="0" w:space="0" w:color="auto"/>
            <w:left w:val="none" w:sz="0" w:space="0" w:color="auto"/>
            <w:bottom w:val="none" w:sz="0" w:space="0" w:color="auto"/>
            <w:right w:val="none" w:sz="0" w:space="0" w:color="auto"/>
          </w:divBdr>
        </w:div>
        <w:div w:id="1510414627">
          <w:marLeft w:val="360"/>
          <w:marRight w:val="0"/>
          <w:marTop w:val="0"/>
          <w:marBottom w:val="72"/>
          <w:divBdr>
            <w:top w:val="none" w:sz="0" w:space="0" w:color="auto"/>
            <w:left w:val="none" w:sz="0" w:space="0" w:color="auto"/>
            <w:bottom w:val="none" w:sz="0" w:space="0" w:color="auto"/>
            <w:right w:val="none" w:sz="0" w:space="0" w:color="auto"/>
          </w:divBdr>
        </w:div>
        <w:div w:id="1480535686">
          <w:marLeft w:val="360"/>
          <w:marRight w:val="0"/>
          <w:marTop w:val="0"/>
          <w:marBottom w:val="72"/>
          <w:divBdr>
            <w:top w:val="none" w:sz="0" w:space="0" w:color="auto"/>
            <w:left w:val="none" w:sz="0" w:space="0" w:color="auto"/>
            <w:bottom w:val="none" w:sz="0" w:space="0" w:color="auto"/>
            <w:right w:val="none" w:sz="0" w:space="0" w:color="auto"/>
          </w:divBdr>
        </w:div>
        <w:div w:id="1664814322">
          <w:marLeft w:val="360"/>
          <w:marRight w:val="0"/>
          <w:marTop w:val="0"/>
          <w:marBottom w:val="72"/>
          <w:divBdr>
            <w:top w:val="none" w:sz="0" w:space="0" w:color="auto"/>
            <w:left w:val="none" w:sz="0" w:space="0" w:color="auto"/>
            <w:bottom w:val="none" w:sz="0" w:space="0" w:color="auto"/>
            <w:right w:val="none" w:sz="0" w:space="0" w:color="auto"/>
          </w:divBdr>
        </w:div>
        <w:div w:id="525563229">
          <w:marLeft w:val="360"/>
          <w:marRight w:val="0"/>
          <w:marTop w:val="0"/>
          <w:marBottom w:val="72"/>
          <w:divBdr>
            <w:top w:val="none" w:sz="0" w:space="0" w:color="auto"/>
            <w:left w:val="none" w:sz="0" w:space="0" w:color="auto"/>
            <w:bottom w:val="none" w:sz="0" w:space="0" w:color="auto"/>
            <w:right w:val="none" w:sz="0" w:space="0" w:color="auto"/>
          </w:divBdr>
        </w:div>
        <w:div w:id="435945963">
          <w:marLeft w:val="360"/>
          <w:marRight w:val="0"/>
          <w:marTop w:val="0"/>
          <w:marBottom w:val="72"/>
          <w:divBdr>
            <w:top w:val="none" w:sz="0" w:space="0" w:color="auto"/>
            <w:left w:val="none" w:sz="0" w:space="0" w:color="auto"/>
            <w:bottom w:val="none" w:sz="0" w:space="0" w:color="auto"/>
            <w:right w:val="none" w:sz="0" w:space="0" w:color="auto"/>
          </w:divBdr>
        </w:div>
        <w:div w:id="499007478">
          <w:marLeft w:val="360"/>
          <w:marRight w:val="0"/>
          <w:marTop w:val="0"/>
          <w:marBottom w:val="72"/>
          <w:divBdr>
            <w:top w:val="none" w:sz="0" w:space="0" w:color="auto"/>
            <w:left w:val="none" w:sz="0" w:space="0" w:color="auto"/>
            <w:bottom w:val="none" w:sz="0" w:space="0" w:color="auto"/>
            <w:right w:val="none" w:sz="0" w:space="0" w:color="auto"/>
          </w:divBdr>
        </w:div>
        <w:div w:id="1226799990">
          <w:marLeft w:val="360"/>
          <w:marRight w:val="0"/>
          <w:marTop w:val="0"/>
          <w:marBottom w:val="72"/>
          <w:divBdr>
            <w:top w:val="none" w:sz="0" w:space="0" w:color="auto"/>
            <w:left w:val="none" w:sz="0" w:space="0" w:color="auto"/>
            <w:bottom w:val="none" w:sz="0" w:space="0" w:color="auto"/>
            <w:right w:val="none" w:sz="0" w:space="0" w:color="auto"/>
          </w:divBdr>
        </w:div>
        <w:div w:id="356581875">
          <w:marLeft w:val="360"/>
          <w:marRight w:val="0"/>
          <w:marTop w:val="0"/>
          <w:marBottom w:val="72"/>
          <w:divBdr>
            <w:top w:val="none" w:sz="0" w:space="0" w:color="auto"/>
            <w:left w:val="none" w:sz="0" w:space="0" w:color="auto"/>
            <w:bottom w:val="none" w:sz="0" w:space="0" w:color="auto"/>
            <w:right w:val="none" w:sz="0" w:space="0" w:color="auto"/>
          </w:divBdr>
        </w:div>
        <w:div w:id="1405369194">
          <w:marLeft w:val="360"/>
          <w:marRight w:val="0"/>
          <w:marTop w:val="0"/>
          <w:marBottom w:val="72"/>
          <w:divBdr>
            <w:top w:val="none" w:sz="0" w:space="0" w:color="auto"/>
            <w:left w:val="none" w:sz="0" w:space="0" w:color="auto"/>
            <w:bottom w:val="none" w:sz="0" w:space="0" w:color="auto"/>
            <w:right w:val="none" w:sz="0" w:space="0" w:color="auto"/>
          </w:divBdr>
        </w:div>
        <w:div w:id="1706365682">
          <w:marLeft w:val="360"/>
          <w:marRight w:val="0"/>
          <w:marTop w:val="0"/>
          <w:marBottom w:val="72"/>
          <w:divBdr>
            <w:top w:val="none" w:sz="0" w:space="0" w:color="auto"/>
            <w:left w:val="none" w:sz="0" w:space="0" w:color="auto"/>
            <w:bottom w:val="none" w:sz="0" w:space="0" w:color="auto"/>
            <w:right w:val="none" w:sz="0" w:space="0" w:color="auto"/>
          </w:divBdr>
        </w:div>
      </w:divsChild>
    </w:div>
    <w:div w:id="1520316495">
      <w:bodyDiv w:val="1"/>
      <w:marLeft w:val="0"/>
      <w:marRight w:val="0"/>
      <w:marTop w:val="0"/>
      <w:marBottom w:val="0"/>
      <w:divBdr>
        <w:top w:val="none" w:sz="0" w:space="0" w:color="auto"/>
        <w:left w:val="none" w:sz="0" w:space="0" w:color="auto"/>
        <w:bottom w:val="none" w:sz="0" w:space="0" w:color="auto"/>
        <w:right w:val="none" w:sz="0" w:space="0" w:color="auto"/>
      </w:divBdr>
    </w:div>
    <w:div w:id="1786580441">
      <w:bodyDiv w:val="1"/>
      <w:marLeft w:val="0"/>
      <w:marRight w:val="0"/>
      <w:marTop w:val="0"/>
      <w:marBottom w:val="0"/>
      <w:divBdr>
        <w:top w:val="none" w:sz="0" w:space="0" w:color="auto"/>
        <w:left w:val="none" w:sz="0" w:space="0" w:color="auto"/>
        <w:bottom w:val="none" w:sz="0" w:space="0" w:color="auto"/>
        <w:right w:val="none" w:sz="0" w:space="0" w:color="auto"/>
      </w:divBdr>
    </w:div>
    <w:div w:id="1938631948">
      <w:bodyDiv w:val="1"/>
      <w:marLeft w:val="0"/>
      <w:marRight w:val="0"/>
      <w:marTop w:val="0"/>
      <w:marBottom w:val="0"/>
      <w:divBdr>
        <w:top w:val="none" w:sz="0" w:space="0" w:color="auto"/>
        <w:left w:val="none" w:sz="0" w:space="0" w:color="auto"/>
        <w:bottom w:val="none" w:sz="0" w:space="0" w:color="auto"/>
        <w:right w:val="none" w:sz="0" w:space="0" w:color="auto"/>
      </w:divBdr>
      <w:divsChild>
        <w:div w:id="1144661574">
          <w:marLeft w:val="547"/>
          <w:marRight w:val="0"/>
          <w:marTop w:val="0"/>
          <w:marBottom w:val="0"/>
          <w:divBdr>
            <w:top w:val="none" w:sz="0" w:space="0" w:color="auto"/>
            <w:left w:val="none" w:sz="0" w:space="0" w:color="auto"/>
            <w:bottom w:val="none" w:sz="0" w:space="0" w:color="auto"/>
            <w:right w:val="none" w:sz="0" w:space="0" w:color="auto"/>
          </w:divBdr>
        </w:div>
        <w:div w:id="736704846">
          <w:marLeft w:val="547"/>
          <w:marRight w:val="0"/>
          <w:marTop w:val="0"/>
          <w:marBottom w:val="0"/>
          <w:divBdr>
            <w:top w:val="none" w:sz="0" w:space="0" w:color="auto"/>
            <w:left w:val="none" w:sz="0" w:space="0" w:color="auto"/>
            <w:bottom w:val="none" w:sz="0" w:space="0" w:color="auto"/>
            <w:right w:val="none" w:sz="0" w:space="0" w:color="auto"/>
          </w:divBdr>
        </w:div>
      </w:divsChild>
    </w:div>
    <w:div w:id="198889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mopsinowroclaw.samorzady.pl" TargetMode="External"/><Relationship Id="rId13" Type="http://schemas.openxmlformats.org/officeDocument/2006/relationships/hyperlink" Target="mailto:zamowienia@mopsinowroclaw.samorzady.pl" TargetMode="External"/><Relationship Id="rId18" Type="http://schemas.openxmlformats.org/officeDocument/2006/relationships/hyperlink" Target="mailto:zamowienia@mopsinowroclaw.samorzady.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zamowienia@mopsinowroclaw.samorzady.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mowienia@mopsinowroclaw.samorzady.pl" TargetMode="External"/><Relationship Id="rId20" Type="http://schemas.openxmlformats.org/officeDocument/2006/relationships/hyperlink" Target="https://szukio.pl/fragmenty/18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yperlink" Target="https://miniportal.uzp.gov.pl/" TargetMode="External"/><Relationship Id="rId5" Type="http://schemas.openxmlformats.org/officeDocument/2006/relationships/webSettings" Target="webSettings.xml"/><Relationship Id="rId15" Type="http://schemas.openxmlformats.org/officeDocument/2006/relationships/hyperlink" Target="https://epuap.gov.pl/wps/portal/strefa-klienta/regulamin" TargetMode="External"/><Relationship Id="rId23" Type="http://schemas.openxmlformats.org/officeDocument/2006/relationships/hyperlink" Target="https://www.esp.sygnity.pl/WyborJednostki.do?idJed=350" TargetMode="External"/><Relationship Id="rId10" Type="http://schemas.openxmlformats.org/officeDocument/2006/relationships/hyperlink" Target="https://miniportal.uzp.gov.pl/" TargetMode="External"/><Relationship Id="rId19" Type="http://schemas.openxmlformats.org/officeDocument/2006/relationships/hyperlink" Target="http://www.mopsinowroclaw.samorzady.pl" TargetMode="External"/><Relationship Id="rId4" Type="http://schemas.openxmlformats.org/officeDocument/2006/relationships/settings" Target="settings.xml"/><Relationship Id="rId9" Type="http://schemas.openxmlformats.org/officeDocument/2006/relationships/hyperlink" Target="http://www.mopsinowroclaw.samorzady.pl/" TargetMode="External"/><Relationship Id="rId14" Type="http://schemas.openxmlformats.org/officeDocument/2006/relationships/hyperlink" Target="https://miniportal.uzp.gov.pl/WarunkiUslugi" TargetMode="External"/><Relationship Id="rId22" Type="http://schemas.openxmlformats.org/officeDocument/2006/relationships/hyperlink" Target="https://epuap.gov.pl/wps/porta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0ABBE-4714-48C8-AD0F-88F79441B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20</Pages>
  <Words>8675</Words>
  <Characters>52052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Ewa Żak Konsulting</Company>
  <LinksUpToDate>false</LinksUpToDate>
  <CharactersWithSpaces>60606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Żak</dc:creator>
  <cp:lastModifiedBy>Anna Nawrocka.</cp:lastModifiedBy>
  <cp:revision>37</cp:revision>
  <cp:lastPrinted>2021-12-23T07:47:00Z</cp:lastPrinted>
  <dcterms:created xsi:type="dcterms:W3CDTF">2021-12-22T15:54:00Z</dcterms:created>
  <dcterms:modified xsi:type="dcterms:W3CDTF">2021-12-24T10:37:00Z</dcterms:modified>
</cp:coreProperties>
</file>